
<file path=[Content_Types].xml><?xml version="1.0" encoding="utf-8"?>
<Types xmlns="http://schemas.openxmlformats.org/package/2006/content-types">
  <Default Extension="xml" ContentType="application/xml"/>
  <Default Extension="jpeg" ContentType="image/jpe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76" w:lineRule="auto"/>
        <w:contextualSpacing/>
        <w:jc w:val="both"/>
        <w:textAlignment w:val="baseline"/>
        <w:rPr>
          <w:rFonts w:ascii="Times New Roman" w:hAnsi="Times New Roman" w:cs="Times New Roman"/>
          <w:b/>
          <w:bCs/>
          <w:color w:val="000000" w:themeColor="text1"/>
          <w:kern w:val="24"/>
          <w:sz w:val="28"/>
          <w:szCs w:val="28"/>
          <w:u w:val="single"/>
          <w:lang w:val="en-US"/>
          <w14:textFill>
            <w14:solidFill>
              <w14:schemeClr w14:val="tx1"/>
            </w14:solidFill>
          </w14:textFill>
        </w:rPr>
      </w:pPr>
      <w:r>
        <w:rPr>
          <w:rFonts w:ascii="Times New Roman" w:hAnsi="Times New Roman" w:cs="Times New Roman"/>
          <w:b/>
          <w:bCs/>
          <w:color w:val="000000" w:themeColor="text1"/>
          <w:kern w:val="24"/>
          <w:sz w:val="28"/>
          <w:szCs w:val="28"/>
          <w:u w:val="single"/>
          <w:lang w:val="en-US"/>
          <w14:textFill>
            <w14:solidFill>
              <w14:schemeClr w14:val="tx1"/>
            </w14:solidFill>
          </w14:textFill>
        </w:rPr>
        <w:t>Business Research:</w:t>
      </w:r>
      <w:r>
        <w:rPr>
          <w:rFonts w:ascii="Times New Roman" w:hAnsi="Times New Roman" w:eastAsia="宋体" w:cs="Times New Roman"/>
          <w:color w:val="000000" w:themeColor="text1"/>
          <w:kern w:val="24"/>
          <w:sz w:val="28"/>
          <w:szCs w:val="28"/>
          <w:u w:val="single"/>
          <w14:textFill>
            <w14:solidFill>
              <w14:schemeClr w14:val="tx1"/>
            </w14:solidFill>
          </w14:textFill>
        </w:rPr>
        <w:t xml:space="preserve"> </w:t>
      </w:r>
      <w:r>
        <w:rPr>
          <w:rFonts w:ascii="Times New Roman" w:hAnsi="Times New Roman" w:eastAsia="宋体" w:cs="Times New Roman"/>
          <w:b/>
          <w:color w:val="000000" w:themeColor="text1"/>
          <w:kern w:val="24"/>
          <w:sz w:val="28"/>
          <w:szCs w:val="28"/>
          <w:u w:val="single"/>
          <w:lang w:val="en-US"/>
          <w14:textFill>
            <w14:solidFill>
              <w14:schemeClr w14:val="tx1"/>
            </w14:solidFill>
          </w14:textFill>
        </w:rPr>
        <w:t>商务</w:t>
      </w:r>
      <w:r>
        <w:rPr>
          <w:rFonts w:ascii="Times New Roman" w:hAnsi="Times New Roman" w:eastAsia="宋体" w:cs="Times New Roman"/>
          <w:b/>
          <w:color w:val="000000" w:themeColor="text1"/>
          <w:kern w:val="24"/>
          <w:sz w:val="28"/>
          <w:szCs w:val="28"/>
          <w:u w:val="single"/>
          <w14:textFill>
            <w14:solidFill>
              <w14:schemeClr w14:val="tx1"/>
            </w14:solidFill>
          </w14:textFill>
        </w:rPr>
        <w:t>调研</w:t>
      </w:r>
    </w:p>
    <w:p>
      <w:pPr>
        <w:pStyle w:val="9"/>
        <w:numPr>
          <w:ilvl w:val="0"/>
          <w:numId w:val="1"/>
        </w:numPr>
        <w:spacing w:before="0" w:beforeAutospacing="0" w:after="0" w:afterAutospacing="0" w:line="276" w:lineRule="auto"/>
        <w:jc w:val="both"/>
        <w:textAlignment w:val="baseline"/>
      </w:pPr>
      <w:r>
        <w:rPr>
          <w:rFonts w:eastAsia="宋体"/>
          <w:color w:val="000000" w:themeColor="text1"/>
          <w:kern w:val="24"/>
          <w14:textFill>
            <w14:solidFill>
              <w14:schemeClr w14:val="tx1"/>
            </w14:solidFill>
          </w14:textFill>
        </w:rPr>
        <w:t>商务调研（</w:t>
      </w:r>
      <w:r>
        <w:rPr>
          <w:rFonts w:eastAsia="宋体"/>
          <w:color w:val="000000" w:themeColor="text1"/>
          <w:kern w:val="24"/>
          <w:lang w:val="en-US"/>
          <w14:textFill>
            <w14:solidFill>
              <w14:schemeClr w14:val="tx1"/>
            </w14:solidFill>
          </w14:textFill>
        </w:rPr>
        <w:t>Business Research</w:t>
      </w:r>
      <w:r>
        <w:rPr>
          <w:rFonts w:eastAsia="宋体"/>
          <w:color w:val="000000" w:themeColor="text1"/>
          <w:kern w:val="24"/>
          <w14:textFill>
            <w14:solidFill>
              <w14:schemeClr w14:val="tx1"/>
            </w14:solidFill>
          </w14:textFill>
        </w:rPr>
        <w:t>），是指为企业营销管理者制定有效的商务决策提供重要的依据，运用科学的方法有目的有计划地系统而客观地辨别、收集、分析和传递有关商务活动的各方面的信息，并且以科学方法加以整理和分析的过程。</w:t>
      </w:r>
    </w:p>
    <w:p>
      <w:pPr>
        <w:spacing w:after="0" w:line="276" w:lineRule="auto"/>
        <w:contextualSpacing/>
        <w:jc w:val="both"/>
        <w:textAlignment w:val="baseline"/>
        <w:rPr>
          <w:rFonts w:ascii="Times New Roman" w:hAnsi="Times New Roman" w:eastAsia="Times New Roman" w:cs="Times New Roman"/>
          <w:color w:val="97CDCC"/>
          <w:sz w:val="24"/>
          <w:szCs w:val="24"/>
        </w:rPr>
      </w:pPr>
    </w:p>
    <w:p>
      <w:pPr>
        <w:spacing w:after="0" w:line="276" w:lineRule="auto"/>
        <w:contextualSpacing/>
        <w:jc w:val="both"/>
        <w:textAlignment w:val="baseline"/>
        <w:rPr>
          <w:rFonts w:ascii="Times New Roman" w:hAnsi="Times New Roman" w:cs="Times New Roman"/>
          <w:b/>
          <w:bCs/>
          <w:color w:val="000000" w:themeColor="text1"/>
          <w:kern w:val="24"/>
          <w:sz w:val="28"/>
          <w:szCs w:val="28"/>
          <w:u w:val="single"/>
          <w14:textFill>
            <w14:solidFill>
              <w14:schemeClr w14:val="tx1"/>
            </w14:solidFill>
          </w14:textFill>
        </w:rPr>
      </w:pPr>
      <w:r>
        <w:rPr>
          <w:rFonts w:ascii="Times New Roman" w:hAnsi="Times New Roman" w:cs="Times New Roman"/>
          <w:b/>
          <w:bCs/>
          <w:color w:val="000000" w:themeColor="text1"/>
          <w:kern w:val="24"/>
          <w:sz w:val="28"/>
          <w:szCs w:val="28"/>
          <w:u w:val="single"/>
          <w14:textFill>
            <w14:solidFill>
              <w14:schemeClr w14:val="tx1"/>
            </w14:solidFill>
          </w14:textFill>
        </w:rPr>
        <w:t>The Business Research Process</w:t>
      </w:r>
      <w:r>
        <w:rPr>
          <w:rFonts w:ascii="Times New Roman" w:hAnsi="Times New Roman" w:cs="Times New Roman" w:eastAsiaTheme="majorEastAsia"/>
          <w:b/>
          <w:color w:val="000000" w:themeColor="text1"/>
          <w:kern w:val="24"/>
          <w:sz w:val="28"/>
          <w:szCs w:val="28"/>
          <w:u w:val="single"/>
          <w:lang w:val="en-US"/>
          <w14:textFill>
            <w14:solidFill>
              <w14:schemeClr w14:val="tx1"/>
            </w14:solidFill>
          </w14:textFill>
        </w:rPr>
        <w:t xml:space="preserve"> 商务</w:t>
      </w:r>
      <w:r>
        <w:rPr>
          <w:rFonts w:ascii="Times New Roman" w:hAnsi="Times New Roman" w:cs="Times New Roman" w:eastAsiaTheme="majorEastAsia"/>
          <w:b/>
          <w:color w:val="000000" w:themeColor="text1"/>
          <w:kern w:val="24"/>
          <w:sz w:val="28"/>
          <w:szCs w:val="28"/>
          <w:u w:val="single"/>
          <w14:textFill>
            <w14:solidFill>
              <w14:schemeClr w14:val="tx1"/>
            </w14:solidFill>
          </w14:textFill>
        </w:rPr>
        <w:t>调研的程序</w:t>
      </w:r>
    </w:p>
    <w:p>
      <w:pPr>
        <w:pStyle w:val="12"/>
        <w:numPr>
          <w:ilvl w:val="0"/>
          <w:numId w:val="2"/>
        </w:numPr>
        <w:spacing w:line="276" w:lineRule="auto"/>
        <w:jc w:val="both"/>
        <w:textAlignment w:val="baseline"/>
        <w:rPr>
          <w:bCs/>
          <w:kern w:val="24"/>
        </w:rPr>
      </w:pPr>
      <w:r>
        <w:rPr>
          <w:rFonts w:eastAsia="宋体"/>
          <w:bCs/>
          <w:kern w:val="24"/>
        </w:rPr>
        <w:t>商务调研</w:t>
      </w:r>
      <w:r>
        <w:rPr>
          <w:rFonts w:eastAsia="宋体"/>
          <w:color w:val="000000" w:themeColor="text1"/>
          <w:kern w:val="24"/>
          <w14:textFill>
            <w14:solidFill>
              <w14:schemeClr w14:val="tx1"/>
            </w14:solidFill>
          </w14:textFill>
        </w:rPr>
        <w:t>将经过5个相互关联的阶段。</w:t>
      </w:r>
    </w:p>
    <w:p>
      <w:pPr>
        <w:spacing w:after="0" w:line="276" w:lineRule="auto"/>
        <w:contextualSpacing/>
        <w:textAlignment w:val="baseline"/>
        <w:rPr>
          <w:rFonts w:ascii="Times New Roman" w:hAnsi="Times New Roman" w:cs="Times New Roman"/>
          <w:bCs/>
          <w:kern w:val="24"/>
          <w:sz w:val="24"/>
          <w:szCs w:val="24"/>
        </w:rPr>
      </w:pPr>
    </w:p>
    <w:p>
      <w:pPr>
        <w:spacing w:after="0" w:line="276" w:lineRule="auto"/>
        <w:contextualSpacing/>
        <w:textAlignment w:val="baseline"/>
        <w:rPr>
          <w:rFonts w:ascii="Times New Roman" w:hAnsi="Times New Roman" w:cs="Times New Roman"/>
          <w:bCs/>
          <w:kern w:val="24"/>
          <w:sz w:val="24"/>
          <w:szCs w:val="24"/>
        </w:rPr>
      </w:pPr>
      <w:r>
        <w:rPr>
          <w:sz w:val="24"/>
          <w:szCs w:val="24"/>
        </w:rPr>
        <w:drawing>
          <wp:inline distT="0" distB="0" distL="0" distR="0">
            <wp:extent cx="5448300" cy="819150"/>
            <wp:effectExtent l="0" t="0" r="0" b="0"/>
            <wp:docPr id="5125" name="Picture 7" descr="SH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5" name="Picture 7" descr="SH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517368" cy="829500"/>
                    </a:xfrm>
                    <a:prstGeom prst="rect">
                      <a:avLst/>
                    </a:prstGeom>
                    <a:noFill/>
                    <a:ln>
                      <a:noFill/>
                    </a:ln>
                  </pic:spPr>
                </pic:pic>
              </a:graphicData>
            </a:graphic>
          </wp:inline>
        </w:drawing>
      </w:r>
    </w:p>
    <w:p>
      <w:pPr>
        <w:spacing w:after="0" w:line="276" w:lineRule="auto"/>
        <w:contextualSpacing/>
        <w:textAlignment w:val="baseline"/>
        <w:rPr>
          <w:rFonts w:ascii="Times New Roman" w:hAnsi="Times New Roman" w:cs="Times New Roman"/>
          <w:bCs/>
          <w:kern w:val="24"/>
          <w:sz w:val="24"/>
          <w:szCs w:val="24"/>
        </w:rPr>
      </w:pPr>
    </w:p>
    <w:p>
      <w:pPr>
        <w:pStyle w:val="9"/>
        <w:numPr>
          <w:ilvl w:val="0"/>
          <w:numId w:val="3"/>
        </w:numPr>
        <w:spacing w:before="0" w:beforeAutospacing="0" w:after="0" w:afterAutospacing="0" w:line="276" w:lineRule="auto"/>
        <w:jc w:val="both"/>
        <w:textAlignment w:val="baseline"/>
        <w:rPr>
          <w:b/>
          <w:sz w:val="28"/>
          <w:szCs w:val="28"/>
          <w:u w:val="single"/>
        </w:rPr>
      </w:pPr>
      <w:r>
        <w:rPr>
          <w:rFonts w:eastAsiaTheme="minorEastAsia"/>
          <w:b/>
          <w:bCs/>
          <w:kern w:val="24"/>
          <w:sz w:val="28"/>
          <w:szCs w:val="28"/>
          <w:u w:val="single"/>
          <w:lang w:val="en-US"/>
        </w:rPr>
        <w:t>Problem Definition</w:t>
      </w:r>
      <w:r>
        <w:rPr>
          <w:rFonts w:eastAsia="宋体"/>
          <w:b/>
          <w:color w:val="000000" w:themeColor="text1"/>
          <w:kern w:val="24"/>
          <w:sz w:val="28"/>
          <w:szCs w:val="28"/>
          <w:u w:val="single"/>
          <w14:textFill>
            <w14:solidFill>
              <w14:schemeClr w14:val="tx1"/>
            </w14:solidFill>
          </w14:textFill>
        </w:rPr>
        <w:t xml:space="preserve">问题发现和确定: </w:t>
      </w:r>
    </w:p>
    <w:p>
      <w:pPr>
        <w:pStyle w:val="12"/>
        <w:numPr>
          <w:ilvl w:val="0"/>
          <w:numId w:val="4"/>
        </w:numPr>
        <w:spacing w:line="276" w:lineRule="auto"/>
        <w:jc w:val="both"/>
        <w:textAlignment w:val="baseline"/>
        <w:rPr>
          <w:color w:val="97CDCC"/>
        </w:rPr>
      </w:pPr>
      <w:r>
        <w:rPr>
          <w:rFonts w:eastAsiaTheme="minorEastAsia"/>
          <w:color w:val="000000" w:themeColor="text1"/>
          <w:kern w:val="24"/>
          <w:lang w:val="en-US"/>
          <w14:textFill>
            <w14:solidFill>
              <w14:schemeClr w14:val="tx1"/>
            </w14:solidFill>
          </w14:textFill>
        </w:rPr>
        <w:t>商务管理调研的第一步，对调研成功起关键的作用</w:t>
      </w:r>
    </w:p>
    <w:p>
      <w:pPr>
        <w:pStyle w:val="12"/>
        <w:numPr>
          <w:ilvl w:val="0"/>
          <w:numId w:val="4"/>
        </w:numPr>
        <w:spacing w:line="276" w:lineRule="auto"/>
        <w:jc w:val="both"/>
        <w:textAlignment w:val="baseline"/>
        <w:rPr>
          <w:color w:val="97CDCC"/>
        </w:rPr>
      </w:pPr>
      <w:r>
        <w:rPr>
          <w:rFonts w:eastAsiaTheme="minorEastAsia"/>
          <w:color w:val="000000" w:themeColor="text1"/>
          <w:kern w:val="24"/>
          <w:lang w:val="en-US"/>
          <w14:textFill>
            <w14:solidFill>
              <w14:schemeClr w14:val="tx1"/>
            </w14:solidFill>
          </w14:textFill>
        </w:rPr>
        <w:t>参与各方必须:</w:t>
      </w:r>
      <w:bookmarkStart w:id="0" w:name="_GoBack"/>
      <w:bookmarkEnd w:id="0"/>
    </w:p>
    <w:p>
      <w:pPr>
        <w:numPr>
          <w:ilvl w:val="0"/>
          <w:numId w:val="5"/>
        </w:numPr>
        <w:spacing w:after="0" w:line="276" w:lineRule="auto"/>
        <w:ind w:left="1253"/>
        <w:contextualSpacing/>
        <w:jc w:val="both"/>
        <w:textAlignment w:val="baseline"/>
        <w:rPr>
          <w:rFonts w:ascii="Times New Roman" w:hAnsi="Times New Roman" w:eastAsia="Times New Roman" w:cs="Times New Roman"/>
          <w:color w:val="97CDCC"/>
          <w:sz w:val="24"/>
          <w:szCs w:val="24"/>
        </w:rPr>
      </w:pPr>
      <w:r>
        <w:rPr>
          <w:rFonts w:ascii="Times New Roman" w:hAnsi="Times New Roman" w:cs="Times New Roman"/>
          <w:color w:val="000000" w:themeColor="text1"/>
          <w:kern w:val="24"/>
          <w:sz w:val="24"/>
          <w:szCs w:val="24"/>
          <w:lang w:val="en-US"/>
          <w14:textFill>
            <w14:solidFill>
              <w14:schemeClr w14:val="tx1"/>
            </w14:solidFill>
          </w14:textFill>
        </w:rPr>
        <w:t>集中在真正的调研问题，而不是症状。</w:t>
      </w:r>
    </w:p>
    <w:p>
      <w:pPr>
        <w:numPr>
          <w:ilvl w:val="0"/>
          <w:numId w:val="5"/>
        </w:numPr>
        <w:spacing w:after="0" w:line="276" w:lineRule="auto"/>
        <w:ind w:left="1253"/>
        <w:contextualSpacing/>
        <w:jc w:val="both"/>
        <w:textAlignment w:val="baseline"/>
        <w:rPr>
          <w:rFonts w:ascii="Times New Roman" w:hAnsi="Times New Roman" w:eastAsia="Times New Roman" w:cs="Times New Roman"/>
          <w:color w:val="97CDCC"/>
          <w:sz w:val="24"/>
          <w:szCs w:val="24"/>
        </w:rPr>
      </w:pPr>
      <w:r>
        <w:rPr>
          <w:rFonts w:ascii="Times New Roman" w:hAnsi="Times New Roman" w:cs="Times New Roman"/>
          <w:color w:val="000000" w:themeColor="text1"/>
          <w:kern w:val="24"/>
          <w:sz w:val="24"/>
          <w:szCs w:val="24"/>
          <w:lang w:val="en-US"/>
          <w14:textFill>
            <w14:solidFill>
              <w14:schemeClr w14:val="tx1"/>
            </w14:solidFill>
          </w14:textFill>
        </w:rPr>
        <w:t>预测信息会如何被使用.</w:t>
      </w:r>
    </w:p>
    <w:p>
      <w:pPr>
        <w:numPr>
          <w:ilvl w:val="0"/>
          <w:numId w:val="5"/>
        </w:numPr>
        <w:spacing w:after="0" w:line="276" w:lineRule="auto"/>
        <w:ind w:left="1253"/>
        <w:contextualSpacing/>
        <w:jc w:val="both"/>
        <w:textAlignment w:val="baseline"/>
        <w:rPr>
          <w:rFonts w:ascii="Times New Roman" w:hAnsi="Times New Roman" w:eastAsia="Times New Roman" w:cs="Times New Roman"/>
          <w:color w:val="97CDCC"/>
          <w:sz w:val="24"/>
          <w:szCs w:val="24"/>
        </w:rPr>
      </w:pPr>
      <w:r>
        <w:rPr>
          <w:rFonts w:ascii="Times New Roman" w:hAnsi="Times New Roman" w:cs="Times New Roman"/>
          <w:color w:val="000000" w:themeColor="text1"/>
          <w:kern w:val="24"/>
          <w:sz w:val="24"/>
          <w:szCs w:val="24"/>
          <w:lang w:val="en-US"/>
          <w14:textFill>
            <w14:solidFill>
              <w14:schemeClr w14:val="tx1"/>
            </w14:solidFill>
          </w14:textFill>
        </w:rPr>
        <w:t>避免规定一个具体的研究，直到问题得到充分的理解和定义。</w:t>
      </w:r>
    </w:p>
    <w:p>
      <w:pPr>
        <w:spacing w:line="276" w:lineRule="auto"/>
        <w:jc w:val="both"/>
        <w:textAlignment w:val="baseline"/>
        <w:rPr>
          <w:rFonts w:ascii="Times New Roman" w:hAnsi="Times New Roman" w:eastAsia="Times New Roman" w:cs="Times New Roman"/>
          <w:color w:val="97CDCC"/>
          <w:sz w:val="24"/>
          <w:szCs w:val="24"/>
        </w:rPr>
      </w:pPr>
    </w:p>
    <w:p>
      <w:pPr>
        <w:pStyle w:val="12"/>
        <w:numPr>
          <w:ilvl w:val="0"/>
          <w:numId w:val="3"/>
        </w:numPr>
        <w:spacing w:line="276" w:lineRule="auto"/>
        <w:jc w:val="both"/>
        <w:textAlignment w:val="baseline"/>
        <w:rPr>
          <w:b/>
          <w:sz w:val="28"/>
          <w:szCs w:val="28"/>
          <w:u w:val="single"/>
        </w:rPr>
      </w:pPr>
      <w:r>
        <w:rPr>
          <w:b/>
          <w:sz w:val="28"/>
          <w:szCs w:val="28"/>
          <w:u w:val="single"/>
          <w:lang w:val="en-US"/>
        </w:rPr>
        <w:t xml:space="preserve">Determination of </w:t>
      </w:r>
      <w:r>
        <w:rPr>
          <w:b/>
          <w:sz w:val="28"/>
          <w:szCs w:val="28"/>
          <w:u w:val="single"/>
        </w:rPr>
        <w:t xml:space="preserve">Research Design </w:t>
      </w:r>
      <w:r>
        <w:rPr>
          <w:rFonts w:eastAsiaTheme="minorEastAsia"/>
          <w:b/>
          <w:sz w:val="28"/>
          <w:szCs w:val="28"/>
          <w:u w:val="single"/>
        </w:rPr>
        <w:t xml:space="preserve">拟定调研设计 </w:t>
      </w:r>
    </w:p>
    <w:p>
      <w:pPr>
        <w:pStyle w:val="9"/>
        <w:numPr>
          <w:ilvl w:val="0"/>
          <w:numId w:val="4"/>
        </w:numPr>
        <w:spacing w:before="0" w:beforeAutospacing="0" w:after="0" w:afterAutospacing="0" w:line="276" w:lineRule="auto"/>
        <w:jc w:val="both"/>
        <w:textAlignment w:val="baseline"/>
        <w:rPr>
          <w:rFonts w:eastAsiaTheme="minorEastAsia"/>
        </w:rPr>
      </w:pPr>
      <w:r>
        <w:rPr>
          <w:rFonts w:eastAsiaTheme="minorEastAsia"/>
          <w:color w:val="000000" w:themeColor="text1"/>
          <w:kern w:val="24"/>
          <w14:textFill>
            <w14:solidFill>
              <w14:schemeClr w14:val="tx1"/>
            </w14:solidFill>
          </w14:textFill>
        </w:rPr>
        <w:t>调研人员阐明调研问题之后，必须进行调查设计，作为调查设计阶段</w:t>
      </w:r>
      <w:r>
        <w:rPr>
          <w:rFonts w:eastAsiaTheme="minorEastAsia"/>
          <w:color w:val="000000" w:themeColor="text1"/>
          <w:kern w:val="24"/>
          <w:lang w:val="en-US"/>
          <w14:textFill>
            <w14:solidFill>
              <w14:schemeClr w14:val="tx1"/>
            </w14:solidFill>
          </w14:textFill>
        </w:rPr>
        <w:t>(Research Design Stage)</w:t>
      </w:r>
      <w:r>
        <w:rPr>
          <w:rFonts w:eastAsiaTheme="minorEastAsia"/>
          <w:color w:val="000000" w:themeColor="text1"/>
          <w:kern w:val="24"/>
          <w14:textFill>
            <w14:solidFill>
              <w14:schemeClr w14:val="tx1"/>
            </w14:solidFill>
          </w14:textFill>
        </w:rPr>
        <w:t>的一部分。调查设计</w:t>
      </w:r>
      <w:r>
        <w:rPr>
          <w:rFonts w:eastAsiaTheme="minorEastAsia"/>
          <w:color w:val="000000" w:themeColor="text1"/>
          <w:kern w:val="24"/>
          <w:lang w:val="en-US"/>
          <w14:textFill>
            <w14:solidFill>
              <w14:schemeClr w14:val="tx1"/>
            </w14:solidFill>
          </w14:textFill>
        </w:rPr>
        <w:t>(Research Design)</w:t>
      </w:r>
      <w:r>
        <w:rPr>
          <w:rFonts w:eastAsiaTheme="minorEastAsia"/>
          <w:color w:val="000000" w:themeColor="text1"/>
          <w:kern w:val="24"/>
          <w14:textFill>
            <w14:solidFill>
              <w14:schemeClr w14:val="tx1"/>
            </w14:solidFill>
          </w14:textFill>
        </w:rPr>
        <w:t xml:space="preserve"> 是用来确认收集和分析所需信息的方法和程序，它是调研行动计划的基本框架。</w:t>
      </w:r>
      <w:r>
        <w:rPr>
          <w:rFonts w:eastAsia="宋体"/>
        </w:rPr>
        <w:t>一个调研设计是一个总体规划， 它规定进行收集和分析所需的信息的方法与程序。它涉及了一系列理性的决策选择，包括个案的选择，变量和数据源的选择。</w:t>
      </w:r>
    </w:p>
    <w:p>
      <w:pPr>
        <w:pStyle w:val="9"/>
        <w:numPr>
          <w:ilvl w:val="0"/>
          <w:numId w:val="4"/>
        </w:numPr>
        <w:spacing w:before="0" w:beforeAutospacing="0" w:after="0" w:afterAutospacing="0" w:line="276" w:lineRule="auto"/>
        <w:jc w:val="both"/>
        <w:textAlignment w:val="baseline"/>
        <w:rPr>
          <w:rFonts w:eastAsiaTheme="minorEastAsia"/>
        </w:rPr>
      </w:pPr>
      <w:r>
        <w:rPr>
          <w:rFonts w:eastAsia="宋体"/>
        </w:rPr>
        <w:t>为调研设计的第一个决定是为一个特定的调研所采用的研究范式</w:t>
      </w:r>
      <w:r>
        <w:rPr>
          <w:rFonts w:eastAsia="宋体"/>
          <w:lang w:val="en-US"/>
        </w:rPr>
        <w:t xml:space="preserve"> (research paradigm)</w:t>
      </w:r>
      <w:r>
        <w:rPr>
          <w:rFonts w:eastAsia="宋体"/>
        </w:rPr>
        <w:t>，随后选择其中一种的研究方法(Research Methods)。</w:t>
      </w:r>
    </w:p>
    <w:p>
      <w:pPr>
        <w:pStyle w:val="12"/>
        <w:spacing w:line="276" w:lineRule="auto"/>
        <w:ind w:left="360"/>
        <w:jc w:val="both"/>
        <w:textAlignment w:val="baseline"/>
        <w:rPr>
          <w:b/>
        </w:rPr>
      </w:pPr>
    </w:p>
    <w:p>
      <w:pPr>
        <w:spacing w:line="276" w:lineRule="auto"/>
        <w:jc w:val="both"/>
        <w:textAlignment w:val="baseline"/>
        <w:rPr>
          <w:rFonts w:ascii="Times New Roman" w:hAnsi="Times New Roman" w:cs="Times New Roman"/>
          <w:sz w:val="24"/>
          <w:szCs w:val="24"/>
        </w:rPr>
      </w:pPr>
      <w:r>
        <w:rPr>
          <w:rFonts w:ascii="Times New Roman" w:hAnsi="Times New Roman" w:cs="Times New Roman"/>
          <w:b/>
          <w:sz w:val="24"/>
          <w:szCs w:val="24"/>
        </w:rPr>
        <w:t>(2.1) Research Paradigm</w:t>
      </w:r>
      <w:r>
        <w:rPr>
          <w:rFonts w:ascii="Times New Roman" w:hAnsi="Times New Roman" w:eastAsia="宋体" w:cs="Times New Roman"/>
          <w:b/>
          <w:sz w:val="24"/>
          <w:szCs w:val="24"/>
        </w:rPr>
        <w:t>研究范式</w:t>
      </w:r>
    </w:p>
    <w:p>
      <w:pPr>
        <w:pStyle w:val="12"/>
        <w:numPr>
          <w:ilvl w:val="0"/>
          <w:numId w:val="4"/>
        </w:numPr>
        <w:spacing w:line="276" w:lineRule="auto"/>
        <w:jc w:val="both"/>
      </w:pPr>
      <w:r>
        <w:t xml:space="preserve"> </w:t>
      </w:r>
      <w:r>
        <w:rPr>
          <w:rFonts w:eastAsia="宋体"/>
        </w:rPr>
        <w:t>在设计商业调研的两个主要范式是实证研究与解释学</w:t>
      </w:r>
      <w:r>
        <w:rPr>
          <w:rFonts w:eastAsia="宋体"/>
          <w:lang w:val="en-US"/>
        </w:rPr>
        <w:t>(现象)</w:t>
      </w:r>
      <w:r>
        <w:rPr>
          <w:rFonts w:eastAsia="宋体"/>
        </w:rPr>
        <w:t>研究</w:t>
      </w:r>
      <w:r>
        <w:rPr>
          <w:rFonts w:hint="eastAsia" w:eastAsia="宋体"/>
          <w:lang w:val="en-US"/>
        </w:rPr>
        <w:t>。</w:t>
      </w:r>
    </w:p>
    <w:p>
      <w:pPr>
        <w:pStyle w:val="12"/>
        <w:numPr>
          <w:ilvl w:val="0"/>
          <w:numId w:val="4"/>
        </w:numPr>
        <w:spacing w:line="276" w:lineRule="auto"/>
        <w:jc w:val="both"/>
      </w:pPr>
      <w:r>
        <w:rPr>
          <w:rFonts w:eastAsia="宋体"/>
        </w:rPr>
        <w:t>实证研究人员认为一个现实是可以通过的可衡量的属性来描述， 并且这些属性是独立，不受探究者和使用的工具影响。数据收集是使用严谨步骤和定量数据统计方法分析。实证研究采用演绎推理</w:t>
      </w:r>
      <w:r>
        <w:rPr>
          <w:rFonts w:eastAsia="宋体"/>
          <w:lang w:val="en-US"/>
        </w:rPr>
        <w:t>(deductive)</w:t>
      </w:r>
      <w:r>
        <w:rPr>
          <w:rFonts w:eastAsia="宋体"/>
        </w:rPr>
        <w:t>找出一组可以用来预测人类活动对一般系统的普遍规律。</w:t>
      </w:r>
    </w:p>
    <w:p>
      <w:pPr>
        <w:pStyle w:val="12"/>
        <w:numPr>
          <w:ilvl w:val="0"/>
          <w:numId w:val="4"/>
        </w:numPr>
        <w:spacing w:line="276" w:lineRule="auto"/>
        <w:jc w:val="both"/>
      </w:pPr>
      <w:r>
        <w:rPr>
          <w:rFonts w:eastAsia="宋体"/>
        </w:rPr>
        <w:t>解释学的研究假设有多个,构建现实和认知者和已知是分不开的。解释学研究人员认为，探究者的价值有界的，这是不可能区分开效果和原因。解释学研究人员并不预定义变量和自变量，但侧重于人的意义建构的全部复杂性的情况出现。解释学研究人员使用的感应</w:t>
      </w:r>
      <w:r>
        <w:rPr>
          <w:rFonts w:eastAsia="宋体"/>
          <w:lang w:val="en-US"/>
        </w:rPr>
        <w:t xml:space="preserve">(induction), </w:t>
      </w:r>
      <w:r>
        <w:rPr>
          <w:rFonts w:eastAsia="宋体"/>
        </w:rPr>
        <w:t>从细节转移到推广的过程中，开发出了一套事实的解释。</w:t>
      </w:r>
    </w:p>
    <w:p>
      <w:pPr>
        <w:pStyle w:val="12"/>
        <w:numPr>
          <w:ilvl w:val="0"/>
          <w:numId w:val="4"/>
        </w:numPr>
        <w:spacing w:line="276" w:lineRule="auto"/>
        <w:jc w:val="both"/>
      </w:pPr>
      <w:r>
        <w:rPr>
          <w:rFonts w:eastAsia="宋体"/>
        </w:rPr>
        <w:t>实证主义范式通常与定量研究方法相关，解释学的范式则与定性研究方法相关。</w:t>
      </w:r>
    </w:p>
    <w:p>
      <w:pPr>
        <w:pStyle w:val="12"/>
        <w:spacing w:line="276" w:lineRule="auto"/>
        <w:ind w:left="360"/>
        <w:jc w:val="both"/>
        <w:textAlignment w:val="baseline"/>
        <w:rPr>
          <w:b/>
        </w:rPr>
      </w:pPr>
    </w:p>
    <w:p>
      <w:pPr>
        <w:pStyle w:val="12"/>
        <w:spacing w:line="276" w:lineRule="auto"/>
        <w:ind w:left="360"/>
        <w:jc w:val="both"/>
        <w:textAlignment w:val="baseline"/>
        <w:rPr>
          <w:rFonts w:eastAsiaTheme="minorEastAsia"/>
          <w:b/>
          <w:lang w:val="en-US"/>
        </w:rPr>
      </w:pPr>
      <w:r>
        <w:rPr>
          <w:b/>
        </w:rPr>
        <w:t>(2.2) Research</w:t>
      </w:r>
      <w:r>
        <w:rPr>
          <w:b/>
          <w:lang w:val="en-US"/>
        </w:rPr>
        <w:t xml:space="preserve"> Methods </w:t>
      </w:r>
      <w:r>
        <w:rPr>
          <w:rFonts w:eastAsiaTheme="minorEastAsia"/>
          <w:b/>
          <w:lang w:val="en-US"/>
        </w:rPr>
        <w:t>研究方法</w:t>
      </w:r>
    </w:p>
    <w:p>
      <w:pPr>
        <w:pStyle w:val="12"/>
        <w:numPr>
          <w:ilvl w:val="0"/>
          <w:numId w:val="4"/>
        </w:numPr>
        <w:spacing w:line="276" w:lineRule="auto"/>
        <w:jc w:val="both"/>
      </w:pPr>
      <w:r>
        <w:rPr>
          <w:rFonts w:eastAsia="宋体"/>
        </w:rPr>
        <w:t>研究范式通过后，第二个决策是在不同的研究方法中选择其中一种。</w:t>
      </w:r>
    </w:p>
    <w:p>
      <w:pPr>
        <w:pStyle w:val="12"/>
        <w:numPr>
          <w:ilvl w:val="0"/>
          <w:numId w:val="4"/>
        </w:numPr>
        <w:spacing w:line="276" w:lineRule="auto"/>
        <w:jc w:val="both"/>
      </w:pPr>
      <w:r>
        <w:rPr>
          <w:rFonts w:eastAsia="宋体"/>
        </w:rPr>
        <w:t>由于各种研究活动，商业研究方法，可以根据三个用途分类：（一）探索性，（二）描述，（三）因果关系（说明）的研究。</w:t>
      </w:r>
    </w:p>
    <w:p>
      <w:pPr>
        <w:pStyle w:val="12"/>
        <w:spacing w:line="276" w:lineRule="auto"/>
        <w:ind w:left="360"/>
        <w:jc w:val="both"/>
        <w:textAlignment w:val="baseline"/>
        <w:rPr>
          <w:b/>
        </w:rPr>
      </w:pPr>
    </w:p>
    <w:p>
      <w:pPr>
        <w:pStyle w:val="12"/>
        <w:numPr>
          <w:ilvl w:val="0"/>
          <w:numId w:val="6"/>
        </w:numPr>
        <w:spacing w:line="276" w:lineRule="auto"/>
        <w:jc w:val="both"/>
        <w:rPr>
          <w:rFonts w:eastAsiaTheme="minorEastAsia"/>
          <w:b/>
          <w:u w:val="single"/>
        </w:rPr>
      </w:pPr>
      <w:r>
        <w:rPr>
          <w:rFonts w:eastAsiaTheme="minorEastAsia"/>
          <w:b/>
          <w:bCs/>
          <w:color w:val="000000" w:themeColor="text1"/>
          <w:kern w:val="24"/>
          <w:u w:val="single"/>
          <w:lang w:val="en-US"/>
          <w14:textFill>
            <w14:solidFill>
              <w14:schemeClr w14:val="tx1"/>
            </w14:solidFill>
          </w14:textFill>
        </w:rPr>
        <w:t>Exploratory Research</w:t>
      </w:r>
      <w:r>
        <w:rPr>
          <w:rFonts w:eastAsia="宋体"/>
          <w:b/>
          <w:u w:val="single"/>
        </w:rPr>
        <w:t>探索性研究</w:t>
      </w:r>
      <w:r>
        <w:rPr>
          <w:rFonts w:eastAsiaTheme="minorEastAsia"/>
          <w:b/>
          <w:bCs/>
          <w:color w:val="000000" w:themeColor="text1"/>
          <w:kern w:val="24"/>
          <w:u w:val="single"/>
          <w:lang w:val="en-US"/>
          <w14:textFill>
            <w14:solidFill>
              <w14:schemeClr w14:val="tx1"/>
            </w14:solidFill>
          </w14:textFill>
        </w:rPr>
        <w:t>:</w:t>
      </w:r>
    </w:p>
    <w:p>
      <w:pPr>
        <w:pStyle w:val="12"/>
        <w:numPr>
          <w:ilvl w:val="0"/>
          <w:numId w:val="7"/>
        </w:numPr>
        <w:spacing w:line="276" w:lineRule="auto"/>
        <w:jc w:val="both"/>
        <w:rPr>
          <w:rFonts w:eastAsia="宋体"/>
        </w:rPr>
      </w:pPr>
      <w:r>
        <w:rPr>
          <w:rFonts w:eastAsia="宋体"/>
        </w:rPr>
        <w:t>探索性研究是指在定义问题和确定研究目标之后，组织精通市场调研的专家和具有调研经验的调研员对前期所收集的资料，包括企业内部的有关生产、销售的记录与预测数据，外部有关政治、法律、人文方面的信息，政府有关部门的统计资料，信息预测、咨询部门的相关信息，尤其是关于产品的目标消费者的信息以及来自竞争者的消息要尽可能的阅读，并从中摘录有关事项进行深入研究分析。</w:t>
      </w:r>
    </w:p>
    <w:p>
      <w:pPr>
        <w:pStyle w:val="12"/>
        <w:numPr>
          <w:ilvl w:val="0"/>
          <w:numId w:val="7"/>
        </w:numPr>
        <w:spacing w:line="276" w:lineRule="auto"/>
        <w:jc w:val="both"/>
        <w:rPr>
          <w:rFonts w:eastAsia="宋体"/>
        </w:rPr>
      </w:pPr>
      <w:r>
        <w:rPr>
          <w:rFonts w:eastAsia="宋体"/>
        </w:rPr>
        <w:t>探索性调研的目的就是通过对一个问题或情况的探测或研究，来确定问题存在的原因或发掘问题的症结。</w:t>
      </w:r>
    </w:p>
    <w:p>
      <w:pPr>
        <w:spacing w:after="0" w:line="276" w:lineRule="auto"/>
        <w:ind w:left="706"/>
        <w:contextualSpacing/>
        <w:jc w:val="both"/>
        <w:textAlignment w:val="baseline"/>
        <w:rPr>
          <w:rFonts w:ascii="Times New Roman" w:hAnsi="Times New Roman" w:eastAsia="Times New Roman" w:cs="Times New Roman"/>
          <w:color w:val="97CDCC"/>
          <w:sz w:val="24"/>
          <w:szCs w:val="24"/>
        </w:rPr>
      </w:pPr>
    </w:p>
    <w:p>
      <w:pPr>
        <w:pStyle w:val="12"/>
        <w:numPr>
          <w:ilvl w:val="0"/>
          <w:numId w:val="6"/>
        </w:numPr>
        <w:spacing w:line="276" w:lineRule="auto"/>
        <w:jc w:val="both"/>
        <w:textAlignment w:val="baseline"/>
        <w:rPr>
          <w:b/>
          <w:color w:val="CCCC99"/>
          <w:u w:val="single"/>
        </w:rPr>
      </w:pPr>
      <w:r>
        <w:rPr>
          <w:b/>
          <w:bCs/>
          <w:color w:val="000000" w:themeColor="text1"/>
          <w:kern w:val="24"/>
          <w:u w:val="single"/>
          <w:lang w:val="en-US"/>
          <w14:textFill>
            <w14:solidFill>
              <w14:schemeClr w14:val="tx1"/>
            </w14:solidFill>
          </w14:textFill>
        </w:rPr>
        <w:t>Descriptive Research</w:t>
      </w:r>
      <w:r>
        <w:rPr>
          <w:rFonts w:eastAsia="宋体"/>
          <w:b/>
          <w:color w:val="000000" w:themeColor="text1"/>
          <w:kern w:val="24"/>
          <w:u w:val="single"/>
          <w14:textFill>
            <w14:solidFill>
              <w14:schemeClr w14:val="tx1"/>
            </w14:solidFill>
          </w14:textFill>
        </w:rPr>
        <w:t>描述性研究</w:t>
      </w:r>
      <w:r>
        <w:rPr>
          <w:b/>
          <w:bCs/>
          <w:color w:val="000000" w:themeColor="text1"/>
          <w:kern w:val="24"/>
          <w:u w:val="single"/>
          <w:lang w:val="en-US"/>
          <w14:textFill>
            <w14:solidFill>
              <w14:schemeClr w14:val="tx1"/>
            </w14:solidFill>
          </w14:textFill>
        </w:rPr>
        <w:t>:</w:t>
      </w:r>
    </w:p>
    <w:p>
      <w:pPr>
        <w:pStyle w:val="12"/>
        <w:numPr>
          <w:ilvl w:val="0"/>
          <w:numId w:val="8"/>
        </w:numPr>
        <w:spacing w:line="276" w:lineRule="auto"/>
        <w:jc w:val="both"/>
        <w:textAlignment w:val="baseline"/>
        <w:rPr>
          <w:color w:val="97CDCC"/>
        </w:rPr>
      </w:pPr>
      <w:r>
        <w:rPr>
          <w:rFonts w:eastAsiaTheme="minorEastAsia"/>
          <w:color w:val="000000" w:themeColor="text1"/>
          <w:kern w:val="24"/>
          <w:lang w:val="en-US"/>
          <w14:textFill>
            <w14:solidFill>
              <w14:schemeClr w14:val="tx1"/>
            </w14:solidFill>
          </w14:textFill>
        </w:rPr>
        <w:t>通常由一个或多个正式的研究问题或假设执导</w:t>
      </w:r>
    </w:p>
    <w:p>
      <w:pPr>
        <w:numPr>
          <w:ilvl w:val="2"/>
          <w:numId w:val="6"/>
        </w:numPr>
        <w:spacing w:after="0" w:line="276" w:lineRule="auto"/>
        <w:contextualSpacing/>
        <w:jc w:val="both"/>
        <w:textAlignment w:val="baseline"/>
        <w:rPr>
          <w:rFonts w:ascii="Times New Roman" w:hAnsi="Times New Roman" w:eastAsia="Times New Roman" w:cs="Times New Roman"/>
          <w:color w:val="000000"/>
          <w:sz w:val="24"/>
          <w:szCs w:val="24"/>
        </w:rPr>
      </w:pPr>
      <w:r>
        <w:rPr>
          <w:rFonts w:ascii="Times New Roman" w:hAnsi="Times New Roman" w:cs="Times New Roman"/>
          <w:i/>
          <w:iCs/>
          <w:color w:val="000000" w:themeColor="text1"/>
          <w:kern w:val="24"/>
          <w:sz w:val="24"/>
          <w:szCs w:val="24"/>
          <w:lang w:val="en-US"/>
          <w14:textFill>
            <w14:solidFill>
              <w14:schemeClr w14:val="tx1"/>
            </w14:solidFill>
          </w14:textFill>
        </w:rPr>
        <w:t>Cross-sectional study横断面研究</w:t>
      </w:r>
    </w:p>
    <w:p>
      <w:pPr>
        <w:numPr>
          <w:ilvl w:val="2"/>
          <w:numId w:val="6"/>
        </w:numPr>
        <w:spacing w:after="0" w:line="276" w:lineRule="auto"/>
        <w:contextualSpacing/>
        <w:jc w:val="both"/>
        <w:textAlignment w:val="baseline"/>
        <w:rPr>
          <w:rFonts w:ascii="Times New Roman" w:hAnsi="Times New Roman" w:eastAsia="Times New Roman" w:cs="Times New Roman"/>
          <w:color w:val="000000"/>
          <w:sz w:val="24"/>
          <w:szCs w:val="24"/>
        </w:rPr>
      </w:pPr>
      <w:r>
        <w:rPr>
          <w:rFonts w:ascii="Times New Roman" w:hAnsi="Times New Roman" w:cs="Times New Roman"/>
          <w:i/>
          <w:iCs/>
          <w:color w:val="000000" w:themeColor="text1"/>
          <w:kern w:val="24"/>
          <w:sz w:val="24"/>
          <w:szCs w:val="24"/>
          <w:lang w:val="en-US"/>
          <w14:textFill>
            <w14:solidFill>
              <w14:schemeClr w14:val="tx1"/>
            </w14:solidFill>
          </w14:textFill>
        </w:rPr>
        <w:t>Longitudinal research纵向研究</w:t>
      </w:r>
    </w:p>
    <w:p>
      <w:pPr>
        <w:pStyle w:val="9"/>
        <w:numPr>
          <w:ilvl w:val="0"/>
          <w:numId w:val="8"/>
        </w:numPr>
        <w:spacing w:before="0" w:beforeAutospacing="0" w:after="0" w:afterAutospacing="0" w:line="276" w:lineRule="auto"/>
        <w:jc w:val="both"/>
        <w:textAlignment w:val="baseline"/>
        <w:rPr>
          <w:rFonts w:eastAsiaTheme="minorEastAsia"/>
        </w:rPr>
      </w:pPr>
      <w:r>
        <w:rPr>
          <w:rFonts w:eastAsiaTheme="minorEastAsia"/>
          <w:color w:val="000000" w:themeColor="text1"/>
          <w:kern w:val="24"/>
          <w14:textFill>
            <w14:solidFill>
              <w14:schemeClr w14:val="tx1"/>
            </w14:solidFill>
          </w14:textFill>
        </w:rPr>
        <w:t>描述性研究不像探索性调查那样有弹性，它必须能对调查的问题有基本的了解，这种调查的功能就是能正确地描述或衡量问题。</w:t>
      </w:r>
    </w:p>
    <w:p>
      <w:pPr>
        <w:pStyle w:val="9"/>
        <w:numPr>
          <w:ilvl w:val="0"/>
          <w:numId w:val="8"/>
        </w:numPr>
        <w:spacing w:before="0" w:beforeAutospacing="0" w:after="0" w:afterAutospacing="0" w:line="276" w:lineRule="auto"/>
        <w:jc w:val="both"/>
        <w:textAlignment w:val="baseline"/>
        <w:rPr>
          <w:rFonts w:eastAsiaTheme="minorEastAsia"/>
        </w:rPr>
      </w:pPr>
      <w:r>
        <w:rPr>
          <w:rFonts w:eastAsiaTheme="minorEastAsia"/>
          <w:color w:val="000000" w:themeColor="text1"/>
          <w:kern w:val="24"/>
          <w14:textFill>
            <w14:solidFill>
              <w14:schemeClr w14:val="tx1"/>
            </w14:solidFill>
          </w14:textFill>
        </w:rPr>
        <w:t>描述性研究的设计都非常细致，要求清楚地规定调查的</w:t>
      </w:r>
      <w:r>
        <w:rPr>
          <w:rFonts w:eastAsiaTheme="minorEastAsia"/>
          <w:color w:val="000000" w:themeColor="text1"/>
          <w:kern w:val="24"/>
          <w:lang w:val="en-US"/>
          <w14:textFill>
            <w14:solidFill>
              <w14:schemeClr w14:val="tx1"/>
            </w14:solidFill>
          </w14:textFill>
        </w:rPr>
        <w:t>6</w:t>
      </w:r>
      <w:r>
        <w:rPr>
          <w:rFonts w:eastAsiaTheme="minorEastAsia"/>
          <w:color w:val="000000" w:themeColor="text1"/>
          <w:kern w:val="24"/>
          <w14:textFill>
            <w14:solidFill>
              <w14:schemeClr w14:val="tx1"/>
            </w14:solidFill>
          </w14:textFill>
        </w:rPr>
        <w:t>个要素，即</w:t>
      </w:r>
      <w:r>
        <w:rPr>
          <w:rFonts w:eastAsiaTheme="minorEastAsia"/>
          <w:color w:val="000000" w:themeColor="text1"/>
          <w:kern w:val="24"/>
          <w:lang w:val="en-US"/>
          <w14:textFill>
            <w14:solidFill>
              <w14:schemeClr w14:val="tx1"/>
            </w14:solidFill>
          </w14:textFill>
        </w:rPr>
        <w:t>5W1H</w:t>
      </w:r>
      <w:r>
        <w:rPr>
          <w:rFonts w:eastAsiaTheme="minorEastAsia"/>
          <w:color w:val="000000" w:themeColor="text1"/>
          <w:kern w:val="24"/>
          <w14:textFill>
            <w14:solidFill>
              <w14:schemeClr w14:val="tx1"/>
            </w14:solidFill>
          </w14:textFill>
        </w:rPr>
        <w:t>：</w:t>
      </w:r>
    </w:p>
    <w:p>
      <w:pPr>
        <w:pStyle w:val="9"/>
        <w:spacing w:before="0" w:beforeAutospacing="0" w:after="0" w:afterAutospacing="0" w:line="276" w:lineRule="auto"/>
        <w:ind w:left="1066"/>
        <w:jc w:val="both"/>
        <w:textAlignment w:val="baseline"/>
        <w:rPr>
          <w:rFonts w:eastAsiaTheme="minorEastAsia"/>
        </w:rPr>
      </w:pPr>
      <w:r>
        <w:rPr>
          <w:rFonts w:eastAsiaTheme="minorEastAsia"/>
          <w:color w:val="000000" w:themeColor="text1"/>
          <w:kern w:val="24"/>
          <w14:textFill>
            <w14:solidFill>
              <w14:schemeClr w14:val="tx1"/>
            </w14:solidFill>
          </w14:textFill>
        </w:rPr>
        <w:t xml:space="preserve">      </w:t>
      </w:r>
      <w:r>
        <w:rPr>
          <w:rFonts w:eastAsiaTheme="minorEastAsia"/>
          <w:color w:val="000000" w:themeColor="text1"/>
          <w:kern w:val="24"/>
          <w:sz w:val="16"/>
          <w:szCs w:val="16"/>
          <w14:textFill>
            <w14:solidFill>
              <w14:schemeClr w14:val="tx1"/>
            </w14:solidFill>
          </w14:textFill>
        </w:rPr>
        <w:t>●</w:t>
      </w:r>
      <w:r>
        <w:rPr>
          <w:rFonts w:eastAsiaTheme="minorEastAsia"/>
          <w:color w:val="000000" w:themeColor="text1"/>
          <w:kern w:val="24"/>
          <w14:textFill>
            <w14:solidFill>
              <w14:schemeClr w14:val="tx1"/>
            </w14:solidFill>
          </w14:textFill>
        </w:rPr>
        <w:t>谁</w:t>
      </w:r>
      <w:r>
        <w:rPr>
          <w:rFonts w:eastAsiaTheme="minorEastAsia"/>
          <w:color w:val="000000" w:themeColor="text1"/>
          <w:kern w:val="24"/>
          <w:lang w:val="en-US"/>
          <w14:textFill>
            <w14:solidFill>
              <w14:schemeClr w14:val="tx1"/>
            </w14:solidFill>
          </w14:textFill>
        </w:rPr>
        <w:t xml:space="preserve">(Who) - </w:t>
      </w:r>
      <w:r>
        <w:rPr>
          <w:rFonts w:eastAsiaTheme="minorEastAsia"/>
          <w:color w:val="000000" w:themeColor="text1"/>
          <w:kern w:val="24"/>
          <w:lang w:val="en-US"/>
          <w14:textFill>
            <w14:solidFill>
              <w14:schemeClr w14:val="tx1"/>
            </w14:solidFill>
          </w14:textFill>
        </w:rPr>
        <w:tab/>
      </w:r>
      <w:r>
        <w:rPr>
          <w:rFonts w:eastAsiaTheme="minorEastAsia"/>
          <w:color w:val="000000" w:themeColor="text1"/>
          <w:kern w:val="24"/>
          <w14:textFill>
            <w14:solidFill>
              <w14:schemeClr w14:val="tx1"/>
            </w14:solidFill>
          </w14:textFill>
        </w:rPr>
        <w:t>谁是品牌的消费者和潜在消费者</w:t>
      </w:r>
      <w:r>
        <w:rPr>
          <w:rFonts w:eastAsiaTheme="minorEastAsia"/>
          <w:color w:val="000000" w:themeColor="text1"/>
          <w:kern w:val="24"/>
          <w:lang w:val="en-US"/>
          <w14:textFill>
            <w14:solidFill>
              <w14:schemeClr w14:val="tx1"/>
            </w14:solidFill>
          </w14:textFill>
        </w:rPr>
        <w:t>?</w:t>
      </w:r>
    </w:p>
    <w:p>
      <w:pPr>
        <w:pStyle w:val="9"/>
        <w:spacing w:before="0" w:beforeAutospacing="0" w:after="0" w:afterAutospacing="0" w:line="276" w:lineRule="auto"/>
        <w:ind w:left="1066"/>
        <w:jc w:val="both"/>
        <w:textAlignment w:val="baseline"/>
        <w:rPr>
          <w:rFonts w:eastAsiaTheme="minorEastAsia"/>
        </w:rPr>
      </w:pPr>
      <w:r>
        <w:rPr>
          <w:rFonts w:eastAsiaTheme="minorEastAsia"/>
          <w:color w:val="000000" w:themeColor="text1"/>
          <w:kern w:val="24"/>
          <w:lang w:val="en-US"/>
          <w14:textFill>
            <w14:solidFill>
              <w14:schemeClr w14:val="tx1"/>
            </w14:solidFill>
          </w14:textFill>
        </w:rPr>
        <w:t xml:space="preserve">      </w:t>
      </w:r>
      <w:r>
        <w:rPr>
          <w:rFonts w:eastAsiaTheme="minorEastAsia"/>
          <w:color w:val="000000" w:themeColor="text1"/>
          <w:kern w:val="24"/>
          <w:sz w:val="16"/>
          <w:szCs w:val="16"/>
          <w:lang w:val="en-US"/>
          <w14:textFill>
            <w14:solidFill>
              <w14:schemeClr w14:val="tx1"/>
            </w14:solidFill>
          </w14:textFill>
        </w:rPr>
        <w:t>●</w:t>
      </w:r>
      <w:r>
        <w:rPr>
          <w:rFonts w:eastAsiaTheme="minorEastAsia"/>
          <w:color w:val="000000" w:themeColor="text1"/>
          <w:kern w:val="24"/>
          <w14:textFill>
            <w14:solidFill>
              <w14:schemeClr w14:val="tx1"/>
            </w14:solidFill>
          </w14:textFill>
        </w:rPr>
        <w:t>什么</w:t>
      </w:r>
      <w:r>
        <w:rPr>
          <w:rFonts w:eastAsiaTheme="minorEastAsia"/>
          <w:color w:val="000000" w:themeColor="text1"/>
          <w:kern w:val="24"/>
          <w:lang w:val="en-US"/>
          <w14:textFill>
            <w14:solidFill>
              <w14:schemeClr w14:val="tx1"/>
            </w14:solidFill>
          </w14:textFill>
        </w:rPr>
        <w:t xml:space="preserve">(What) - </w:t>
      </w:r>
      <w:r>
        <w:rPr>
          <w:rFonts w:eastAsiaTheme="minorEastAsia"/>
          <w:color w:val="000000" w:themeColor="text1"/>
          <w:kern w:val="24"/>
          <w14:textFill>
            <w14:solidFill>
              <w14:schemeClr w14:val="tx1"/>
            </w14:solidFill>
          </w14:textFill>
        </w:rPr>
        <w:t>从被调研者中我们应该得到什么信息</w:t>
      </w:r>
      <w:r>
        <w:rPr>
          <w:rFonts w:eastAsiaTheme="minorEastAsia"/>
          <w:color w:val="000000" w:themeColor="text1"/>
          <w:kern w:val="24"/>
          <w:lang w:val="en-US"/>
          <w14:textFill>
            <w14:solidFill>
              <w14:schemeClr w14:val="tx1"/>
            </w14:solidFill>
          </w14:textFill>
        </w:rPr>
        <w:t>?</w:t>
      </w:r>
    </w:p>
    <w:p>
      <w:pPr>
        <w:pStyle w:val="9"/>
        <w:spacing w:before="0" w:beforeAutospacing="0" w:after="0" w:afterAutospacing="0" w:line="276" w:lineRule="auto"/>
        <w:ind w:left="1066"/>
        <w:jc w:val="both"/>
        <w:textAlignment w:val="baseline"/>
        <w:rPr>
          <w:rFonts w:eastAsiaTheme="minorEastAsia"/>
        </w:rPr>
      </w:pPr>
      <w:r>
        <w:rPr>
          <w:rFonts w:eastAsiaTheme="minorEastAsia"/>
          <w:color w:val="000000" w:themeColor="text1"/>
          <w:kern w:val="24"/>
          <w:lang w:val="en-US"/>
          <w14:textFill>
            <w14:solidFill>
              <w14:schemeClr w14:val="tx1"/>
            </w14:solidFill>
          </w14:textFill>
        </w:rPr>
        <w:t xml:space="preserve">      </w:t>
      </w:r>
      <w:r>
        <w:rPr>
          <w:rFonts w:eastAsiaTheme="minorEastAsia"/>
          <w:color w:val="000000" w:themeColor="text1"/>
          <w:kern w:val="24"/>
          <w:sz w:val="16"/>
          <w:szCs w:val="16"/>
          <w:lang w:val="en-US"/>
          <w14:textFill>
            <w14:solidFill>
              <w14:schemeClr w14:val="tx1"/>
            </w14:solidFill>
          </w14:textFill>
        </w:rPr>
        <w:t>●</w:t>
      </w:r>
      <w:r>
        <w:rPr>
          <w:rFonts w:eastAsiaTheme="minorEastAsia"/>
          <w:color w:val="000000" w:themeColor="text1"/>
          <w:kern w:val="24"/>
          <w14:textFill>
            <w14:solidFill>
              <w14:schemeClr w14:val="tx1"/>
            </w14:solidFill>
          </w14:textFill>
        </w:rPr>
        <w:t>何时</w:t>
      </w:r>
      <w:r>
        <w:rPr>
          <w:rFonts w:eastAsiaTheme="minorEastAsia"/>
          <w:color w:val="000000" w:themeColor="text1"/>
          <w:kern w:val="24"/>
          <w:lang w:val="en-US"/>
          <w14:textFill>
            <w14:solidFill>
              <w14:schemeClr w14:val="tx1"/>
            </w14:solidFill>
          </w14:textFill>
        </w:rPr>
        <w:t xml:space="preserve">(When) - </w:t>
      </w:r>
      <w:r>
        <w:rPr>
          <w:rFonts w:eastAsiaTheme="minorEastAsia"/>
          <w:color w:val="000000" w:themeColor="text1"/>
          <w:kern w:val="24"/>
          <w14:textFill>
            <w14:solidFill>
              <w14:schemeClr w14:val="tx1"/>
            </w14:solidFill>
          </w14:textFill>
        </w:rPr>
        <w:t>什么时间从被调研者中获取信息</w:t>
      </w:r>
      <w:r>
        <w:rPr>
          <w:rFonts w:eastAsiaTheme="minorEastAsia"/>
          <w:color w:val="000000" w:themeColor="text1"/>
          <w:kern w:val="24"/>
          <w:lang w:val="en-US"/>
          <w14:textFill>
            <w14:solidFill>
              <w14:schemeClr w14:val="tx1"/>
            </w14:solidFill>
          </w14:textFill>
        </w:rPr>
        <w:t>?</w:t>
      </w:r>
    </w:p>
    <w:p>
      <w:pPr>
        <w:pStyle w:val="9"/>
        <w:spacing w:before="0" w:beforeAutospacing="0" w:after="0" w:afterAutospacing="0" w:line="276" w:lineRule="auto"/>
        <w:ind w:left="1066"/>
        <w:jc w:val="both"/>
        <w:textAlignment w:val="baseline"/>
        <w:rPr>
          <w:rFonts w:eastAsiaTheme="minorEastAsia"/>
        </w:rPr>
      </w:pPr>
      <w:r>
        <w:rPr>
          <w:rFonts w:eastAsiaTheme="minorEastAsia"/>
          <w:color w:val="000000" w:themeColor="text1"/>
          <w:kern w:val="24"/>
          <w:lang w:val="en-US"/>
          <w14:textFill>
            <w14:solidFill>
              <w14:schemeClr w14:val="tx1"/>
            </w14:solidFill>
          </w14:textFill>
        </w:rPr>
        <w:t xml:space="preserve">      </w:t>
      </w:r>
      <w:r>
        <w:rPr>
          <w:rFonts w:eastAsiaTheme="minorEastAsia"/>
          <w:color w:val="000000" w:themeColor="text1"/>
          <w:kern w:val="24"/>
          <w:sz w:val="16"/>
          <w:szCs w:val="16"/>
          <w:lang w:val="en-US"/>
          <w14:textFill>
            <w14:solidFill>
              <w14:schemeClr w14:val="tx1"/>
            </w14:solidFill>
          </w14:textFill>
        </w:rPr>
        <w:t>●</w:t>
      </w:r>
      <w:r>
        <w:rPr>
          <w:rFonts w:eastAsiaTheme="minorEastAsia"/>
          <w:color w:val="000000" w:themeColor="text1"/>
          <w:kern w:val="24"/>
          <w14:textFill>
            <w14:solidFill>
              <w14:schemeClr w14:val="tx1"/>
            </w14:solidFill>
          </w14:textFill>
        </w:rPr>
        <w:t>何地</w:t>
      </w:r>
      <w:r>
        <w:rPr>
          <w:rFonts w:eastAsiaTheme="minorEastAsia"/>
          <w:color w:val="000000" w:themeColor="text1"/>
          <w:kern w:val="24"/>
          <w:lang w:val="en-US"/>
          <w14:textFill>
            <w14:solidFill>
              <w14:schemeClr w14:val="tx1"/>
            </w14:solidFill>
          </w14:textFill>
        </w:rPr>
        <w:t>(Where) -</w:t>
      </w:r>
      <w:r>
        <w:rPr>
          <w:rFonts w:eastAsiaTheme="minorEastAsia"/>
          <w:color w:val="000000" w:themeColor="text1"/>
          <w:kern w:val="24"/>
          <w14:textFill>
            <w14:solidFill>
              <w14:schemeClr w14:val="tx1"/>
            </w14:solidFill>
          </w14:textFill>
        </w:rPr>
        <w:t>应该在什么地方与被调研者接触以获取信息</w:t>
      </w:r>
      <w:r>
        <w:rPr>
          <w:rFonts w:eastAsiaTheme="minorEastAsia"/>
          <w:color w:val="000000" w:themeColor="text1"/>
          <w:kern w:val="24"/>
          <w:lang w:val="en-US"/>
          <w14:textFill>
            <w14:solidFill>
              <w14:schemeClr w14:val="tx1"/>
            </w14:solidFill>
          </w14:textFill>
        </w:rPr>
        <w:t>?</w:t>
      </w:r>
    </w:p>
    <w:p>
      <w:pPr>
        <w:pStyle w:val="9"/>
        <w:spacing w:before="0" w:beforeAutospacing="0" w:after="0" w:afterAutospacing="0" w:line="276" w:lineRule="auto"/>
        <w:ind w:left="1066"/>
        <w:jc w:val="both"/>
        <w:textAlignment w:val="baseline"/>
        <w:rPr>
          <w:rFonts w:eastAsiaTheme="minorEastAsia"/>
        </w:rPr>
      </w:pPr>
      <w:r>
        <w:rPr>
          <w:rFonts w:eastAsiaTheme="minorEastAsia"/>
          <w:color w:val="000000" w:themeColor="text1"/>
          <w:kern w:val="24"/>
          <w:lang w:val="en-US"/>
          <w14:textFill>
            <w14:solidFill>
              <w14:schemeClr w14:val="tx1"/>
            </w14:solidFill>
          </w14:textFill>
        </w:rPr>
        <w:t xml:space="preserve">      </w:t>
      </w:r>
      <w:r>
        <w:rPr>
          <w:rFonts w:eastAsiaTheme="minorEastAsia"/>
          <w:color w:val="000000" w:themeColor="text1"/>
          <w:kern w:val="24"/>
          <w:sz w:val="16"/>
          <w:szCs w:val="16"/>
          <w:lang w:val="en-US"/>
          <w14:textFill>
            <w14:solidFill>
              <w14:schemeClr w14:val="tx1"/>
            </w14:solidFill>
          </w14:textFill>
        </w:rPr>
        <w:t>●</w:t>
      </w:r>
      <w:r>
        <w:rPr>
          <w:rFonts w:eastAsiaTheme="minorEastAsia"/>
          <w:color w:val="000000" w:themeColor="text1"/>
          <w:kern w:val="24"/>
          <w14:textFill>
            <w14:solidFill>
              <w14:schemeClr w14:val="tx1"/>
            </w14:solidFill>
          </w14:textFill>
        </w:rPr>
        <w:t>为什么</w:t>
      </w:r>
      <w:r>
        <w:rPr>
          <w:rFonts w:eastAsiaTheme="minorEastAsia"/>
          <w:color w:val="000000" w:themeColor="text1"/>
          <w:kern w:val="24"/>
          <w:lang w:val="en-US"/>
          <w14:textFill>
            <w14:solidFill>
              <w14:schemeClr w14:val="tx1"/>
            </w14:solidFill>
          </w14:textFill>
        </w:rPr>
        <w:t>(Why)-</w:t>
      </w:r>
      <w:r>
        <w:rPr>
          <w:rFonts w:eastAsiaTheme="minorEastAsia"/>
          <w:color w:val="000000" w:themeColor="text1"/>
          <w:kern w:val="24"/>
          <w14:textFill>
            <w14:solidFill>
              <w14:schemeClr w14:val="tx1"/>
            </w14:solidFill>
          </w14:textFill>
        </w:rPr>
        <w:t>为什么要进行这次调研</w:t>
      </w:r>
      <w:r>
        <w:rPr>
          <w:rFonts w:eastAsiaTheme="minorEastAsia"/>
          <w:color w:val="000000" w:themeColor="text1"/>
          <w:kern w:val="24"/>
          <w:lang w:val="en-US"/>
          <w14:textFill>
            <w14:solidFill>
              <w14:schemeClr w14:val="tx1"/>
            </w14:solidFill>
          </w14:textFill>
        </w:rPr>
        <w:t>?</w:t>
      </w:r>
    </w:p>
    <w:p>
      <w:pPr>
        <w:pStyle w:val="9"/>
        <w:spacing w:before="0" w:beforeAutospacing="0" w:after="0" w:afterAutospacing="0" w:line="276" w:lineRule="auto"/>
        <w:ind w:left="1066"/>
        <w:jc w:val="both"/>
        <w:textAlignment w:val="baseline"/>
        <w:rPr>
          <w:rFonts w:eastAsiaTheme="minorEastAsia"/>
          <w:color w:val="000000" w:themeColor="text1"/>
          <w:kern w:val="24"/>
          <w14:textFill>
            <w14:solidFill>
              <w14:schemeClr w14:val="tx1"/>
            </w14:solidFill>
          </w14:textFill>
        </w:rPr>
      </w:pPr>
      <w:r>
        <w:rPr>
          <w:rFonts w:eastAsiaTheme="minorEastAsia"/>
          <w:color w:val="000000" w:themeColor="text1"/>
          <w:kern w:val="24"/>
          <w:lang w:val="en-US"/>
          <w14:textFill>
            <w14:solidFill>
              <w14:schemeClr w14:val="tx1"/>
            </w14:solidFill>
          </w14:textFill>
        </w:rPr>
        <w:t xml:space="preserve">      </w:t>
      </w:r>
      <w:r>
        <w:rPr>
          <w:rFonts w:eastAsiaTheme="minorEastAsia"/>
          <w:color w:val="000000" w:themeColor="text1"/>
          <w:kern w:val="24"/>
          <w:sz w:val="16"/>
          <w:szCs w:val="16"/>
          <w:lang w:val="en-US"/>
          <w14:textFill>
            <w14:solidFill>
              <w14:schemeClr w14:val="tx1"/>
            </w14:solidFill>
          </w14:textFill>
        </w:rPr>
        <w:t>●</w:t>
      </w:r>
      <w:r>
        <w:rPr>
          <w:rFonts w:eastAsiaTheme="minorEastAsia"/>
          <w:color w:val="000000" w:themeColor="text1"/>
          <w:kern w:val="24"/>
          <w14:textFill>
            <w14:solidFill>
              <w14:schemeClr w14:val="tx1"/>
            </w14:solidFill>
          </w14:textFill>
        </w:rPr>
        <w:t>什么方式</w:t>
      </w:r>
      <w:r>
        <w:rPr>
          <w:rFonts w:eastAsiaTheme="minorEastAsia"/>
          <w:color w:val="000000" w:themeColor="text1"/>
          <w:kern w:val="24"/>
          <w:lang w:val="en-US"/>
          <w14:textFill>
            <w14:solidFill>
              <w14:schemeClr w14:val="tx1"/>
            </w14:solidFill>
          </w14:textFill>
        </w:rPr>
        <w:t>(How)-</w:t>
      </w:r>
      <w:r>
        <w:rPr>
          <w:rFonts w:eastAsiaTheme="minorEastAsia"/>
          <w:color w:val="000000" w:themeColor="text1"/>
          <w:kern w:val="24"/>
          <w14:textFill>
            <w14:solidFill>
              <w14:schemeClr w14:val="tx1"/>
            </w14:solidFill>
          </w14:textFill>
        </w:rPr>
        <w:t>以什么方式获取信息，采取什么样的调研方法</w:t>
      </w:r>
    </w:p>
    <w:p>
      <w:pPr>
        <w:pStyle w:val="9"/>
        <w:spacing w:before="0" w:beforeAutospacing="0" w:after="0" w:afterAutospacing="0" w:line="276" w:lineRule="auto"/>
        <w:ind w:left="1066"/>
        <w:jc w:val="both"/>
        <w:textAlignment w:val="baseline"/>
        <w:rPr>
          <w:rFonts w:hint="eastAsia" w:eastAsiaTheme="minorEastAsia"/>
        </w:rPr>
      </w:pPr>
    </w:p>
    <w:p>
      <w:pPr>
        <w:spacing w:after="0" w:line="276" w:lineRule="auto"/>
        <w:contextualSpacing/>
        <w:jc w:val="both"/>
        <w:textAlignment w:val="baseline"/>
        <w:rPr>
          <w:rFonts w:ascii="Times New Roman" w:hAnsi="Times New Roman" w:cs="Times New Roman"/>
          <w:i/>
          <w:iCs/>
          <w:color w:val="000000" w:themeColor="text1"/>
          <w:kern w:val="24"/>
          <w:sz w:val="24"/>
          <w:szCs w:val="24"/>
          <w:lang w:val="en-US"/>
          <w14:textFill>
            <w14:solidFill>
              <w14:schemeClr w14:val="tx1"/>
            </w14:solidFill>
          </w14:textFill>
        </w:rPr>
      </w:pPr>
    </w:p>
    <w:p>
      <w:pPr>
        <w:pStyle w:val="12"/>
        <w:numPr>
          <w:ilvl w:val="0"/>
          <w:numId w:val="6"/>
        </w:numPr>
        <w:spacing w:line="276" w:lineRule="auto"/>
        <w:textAlignment w:val="baseline"/>
        <w:rPr>
          <w:color w:val="CCCC99"/>
          <w:u w:val="single"/>
        </w:rPr>
      </w:pPr>
      <w:r>
        <w:rPr>
          <w:rFonts w:eastAsiaTheme="minorEastAsia"/>
          <w:b/>
          <w:bCs/>
          <w:color w:val="000000" w:themeColor="text1"/>
          <w:kern w:val="24"/>
          <w:u w:val="single"/>
          <w:lang w:val="en-US"/>
          <w14:textFill>
            <w14:solidFill>
              <w14:schemeClr w14:val="tx1"/>
            </w14:solidFill>
          </w14:textFill>
        </w:rPr>
        <w:t>Casual Research</w:t>
      </w:r>
      <w:r>
        <w:rPr>
          <w:rFonts w:hint="eastAsia" w:cs="微软雅黑" w:asciiTheme="minorEastAsia" w:hAnsiTheme="minorEastAsia" w:eastAsiaTheme="minorEastAsia"/>
          <w:b/>
          <w:u w:val="single"/>
        </w:rPr>
        <w:t>因果关系研究</w:t>
      </w:r>
      <w:r>
        <w:rPr>
          <w:rFonts w:eastAsiaTheme="minorEastAsia"/>
          <w:b/>
          <w:bCs/>
          <w:color w:val="000000" w:themeColor="text1"/>
          <w:kern w:val="24"/>
          <w:u w:val="single"/>
          <w:lang w:val="en-US"/>
          <w14:textFill>
            <w14:solidFill>
              <w14:schemeClr w14:val="tx1"/>
            </w14:solidFill>
          </w14:textFill>
        </w:rPr>
        <w:t>:</w:t>
      </w:r>
    </w:p>
    <w:p>
      <w:pPr>
        <w:pStyle w:val="12"/>
        <w:numPr>
          <w:ilvl w:val="0"/>
          <w:numId w:val="8"/>
        </w:numPr>
        <w:spacing w:line="276" w:lineRule="auto"/>
        <w:rPr>
          <w:rFonts w:asciiTheme="minorEastAsia" w:hAnsiTheme="minorEastAsia" w:eastAsiaTheme="minorEastAsia"/>
        </w:rPr>
      </w:pPr>
      <w:r>
        <w:rPr>
          <w:rFonts w:hint="eastAsia" w:cs="微软雅黑" w:asciiTheme="minorEastAsia" w:hAnsiTheme="minorEastAsia" w:eastAsiaTheme="minorEastAsia"/>
        </w:rPr>
        <w:t>因果关系研究通常要利用各种统计技术去了解与说明各种市场问题与环境因素之间的关系。例如在描述性调查中，调研员发现某一品牌在各区的偏好情形不同，但不知道原因何在。因果性调查就是要设法找出各种地区对同样产品有不同偏好的原因。如区域特性、消费习惯、气候、收入等各种因素中哪一种对同一品牌在各区造成不同偏好有因果性关系。</w:t>
      </w:r>
    </w:p>
    <w:p>
      <w:pPr>
        <w:pStyle w:val="12"/>
        <w:numPr>
          <w:ilvl w:val="0"/>
          <w:numId w:val="8"/>
        </w:numPr>
        <w:spacing w:line="276" w:lineRule="auto"/>
        <w:rPr>
          <w:rFonts w:asciiTheme="minorEastAsia" w:hAnsiTheme="minorEastAsia" w:eastAsiaTheme="minorEastAsia"/>
        </w:rPr>
      </w:pPr>
      <w:r>
        <w:rPr>
          <w:rFonts w:hint="eastAsia" w:cs="微软雅黑" w:asciiTheme="minorEastAsia" w:hAnsiTheme="minorEastAsia" w:eastAsiaTheme="minorEastAsia"/>
        </w:rPr>
        <w:t>因果关系调查的方法和其他方法有一定差异。考虑因果关系时要将有可能影响结果的变量控制起来，这样自变量对因变量的影响才能测试出来。因果关系的主要研究方法是实验法。</w:t>
      </w:r>
    </w:p>
    <w:p>
      <w:pPr>
        <w:pStyle w:val="12"/>
        <w:numPr>
          <w:ilvl w:val="0"/>
          <w:numId w:val="8"/>
        </w:numPr>
        <w:spacing w:line="276" w:lineRule="auto"/>
        <w:textAlignment w:val="baseline"/>
        <w:rPr>
          <w:rFonts w:asciiTheme="minorEastAsia" w:hAnsiTheme="minorEastAsia" w:eastAsiaTheme="minorEastAsia"/>
        </w:rPr>
      </w:pPr>
      <w:r>
        <w:rPr>
          <w:rFonts w:hint="eastAsia" w:cs="宋体" w:asciiTheme="minorEastAsia" w:hAnsiTheme="minorEastAsia" w:eastAsiaTheme="minorEastAsia"/>
        </w:rPr>
        <w:t>在一般的市场调查中，尤其是商业性的调查中，探索性调查和描述性调查应用得比较多，而因果关系调查则不太普遍</w:t>
      </w:r>
    </w:p>
    <w:p>
      <w:pPr>
        <w:pStyle w:val="12"/>
        <w:spacing w:line="276" w:lineRule="auto"/>
        <w:ind w:left="1426"/>
        <w:textAlignment w:val="baseline"/>
        <w:rPr>
          <w:rFonts w:asciiTheme="minorEastAsia" w:hAnsiTheme="minorEastAsia" w:eastAsiaTheme="minorEastAsia"/>
        </w:rPr>
      </w:pPr>
    </w:p>
    <w:p>
      <w:pPr>
        <w:pStyle w:val="12"/>
        <w:numPr>
          <w:ilvl w:val="0"/>
          <w:numId w:val="3"/>
        </w:numPr>
        <w:spacing w:line="276" w:lineRule="auto"/>
        <w:textAlignment w:val="baseline"/>
        <w:rPr>
          <w:b/>
          <w:sz w:val="28"/>
          <w:szCs w:val="28"/>
          <w:u w:val="single"/>
        </w:rPr>
      </w:pPr>
      <w:r>
        <w:rPr>
          <w:b/>
          <w:sz w:val="28"/>
          <w:szCs w:val="28"/>
          <w:u w:val="single"/>
        </w:rPr>
        <w:t xml:space="preserve">Data Collection </w:t>
      </w:r>
      <w:r>
        <w:rPr>
          <w:rFonts w:hint="eastAsia" w:eastAsiaTheme="minorEastAsia"/>
          <w:b/>
          <w:sz w:val="28"/>
          <w:szCs w:val="28"/>
          <w:u w:val="single"/>
        </w:rPr>
        <w:t>收集信息</w:t>
      </w:r>
    </w:p>
    <w:p>
      <w:pPr>
        <w:pStyle w:val="12"/>
        <w:numPr>
          <w:ilvl w:val="0"/>
          <w:numId w:val="8"/>
        </w:numPr>
        <w:spacing w:line="276" w:lineRule="auto"/>
        <w:jc w:val="both"/>
      </w:pPr>
      <w:r>
        <w:rPr>
          <w:rFonts w:hint="eastAsia" w:ascii="宋体" w:hAnsi="宋体" w:eastAsia="宋体" w:cs="宋体"/>
        </w:rPr>
        <w:t>在商业研究的一个关键决策是选择最合适的数据采集方法。一般情况下，两个基本用于收集数据的不同类型的研究方法是： 定性研究(</w:t>
      </w:r>
      <w:r>
        <w:rPr>
          <w:rFonts w:ascii="宋体" w:hAnsi="宋体" w:eastAsia="宋体" w:cs="宋体"/>
          <w:lang w:val="en-US"/>
        </w:rPr>
        <w:t>Qualitative)</w:t>
      </w:r>
      <w:r>
        <w:rPr>
          <w:rFonts w:hint="eastAsia" w:ascii="宋体" w:hAnsi="宋体" w:eastAsia="宋体" w:cs="宋体"/>
        </w:rPr>
        <w:t>和定量(Quantitative)研究.</w:t>
      </w:r>
    </w:p>
    <w:p>
      <w:pPr>
        <w:pStyle w:val="12"/>
        <w:numPr>
          <w:ilvl w:val="0"/>
          <w:numId w:val="9"/>
        </w:numPr>
        <w:spacing w:line="276" w:lineRule="auto"/>
        <w:jc w:val="both"/>
        <w:rPr>
          <w:lang w:val="en-US"/>
        </w:rPr>
      </w:pPr>
      <w:r>
        <w:rPr>
          <w:lang w:val="en-US"/>
        </w:rPr>
        <w:t>Qualitative research</w:t>
      </w:r>
      <w:r>
        <w:rPr>
          <w:rFonts w:hint="eastAsia" w:ascii="宋体" w:hAnsi="宋体" w:eastAsia="宋体" w:cs="宋体"/>
        </w:rPr>
        <w:t>定性研究</w:t>
      </w:r>
    </w:p>
    <w:p>
      <w:pPr>
        <w:pStyle w:val="12"/>
        <w:numPr>
          <w:ilvl w:val="0"/>
          <w:numId w:val="8"/>
        </w:numPr>
        <w:spacing w:line="276" w:lineRule="auto"/>
        <w:jc w:val="both"/>
      </w:pPr>
      <w:r>
        <w:rPr>
          <w:rFonts w:hint="eastAsia" w:ascii="宋体" w:hAnsi="宋体" w:eastAsia="宋体" w:cs="宋体"/>
        </w:rPr>
        <w:t>定性研究的设计主要是探索性的目的，如获取面向范围和消费活动的复杂性，澄清问题，并确定可能的方法问题。</w:t>
      </w:r>
    </w:p>
    <w:p>
      <w:pPr>
        <w:pStyle w:val="12"/>
        <w:numPr>
          <w:ilvl w:val="0"/>
          <w:numId w:val="8"/>
        </w:numPr>
        <w:spacing w:line="276" w:lineRule="auto"/>
        <w:jc w:val="both"/>
      </w:pPr>
      <w:r>
        <w:rPr>
          <w:rFonts w:hint="eastAsia" w:ascii="宋体" w:hAnsi="宋体" w:eastAsia="宋体" w:cs="宋体"/>
        </w:rPr>
        <w:t>这方法关心的是理解，而不是对事物的测量。定性研究者可以与小样本，有时一对一的，偶尔在小组，这取决于研究问题的性质。</w:t>
      </w:r>
    </w:p>
    <w:p>
      <w:pPr>
        <w:pStyle w:val="12"/>
        <w:numPr>
          <w:ilvl w:val="0"/>
          <w:numId w:val="9"/>
        </w:numPr>
        <w:spacing w:line="276" w:lineRule="auto"/>
        <w:jc w:val="both"/>
        <w:rPr>
          <w:lang w:val="en-US"/>
        </w:rPr>
      </w:pPr>
      <w:r>
        <w:rPr>
          <w:lang w:val="en-US"/>
        </w:rPr>
        <w:t xml:space="preserve">Quantitative research </w:t>
      </w:r>
      <w:r>
        <w:rPr>
          <w:rFonts w:hint="eastAsia" w:eastAsiaTheme="minorEastAsia"/>
          <w:lang w:val="en-US"/>
        </w:rPr>
        <w:t>定量</w:t>
      </w:r>
      <w:r>
        <w:rPr>
          <w:rFonts w:eastAsiaTheme="minorEastAsia"/>
          <w:lang w:val="en-US"/>
        </w:rPr>
        <w:t>研究</w:t>
      </w:r>
    </w:p>
    <w:p>
      <w:pPr>
        <w:pStyle w:val="12"/>
        <w:numPr>
          <w:ilvl w:val="0"/>
          <w:numId w:val="8"/>
        </w:numPr>
        <w:spacing w:line="276" w:lineRule="auto"/>
        <w:jc w:val="both"/>
        <w:rPr>
          <w:lang w:val="en-US"/>
        </w:rPr>
      </w:pPr>
      <w:r>
        <w:rPr>
          <w:rFonts w:hint="eastAsia" w:ascii="宋体" w:hAnsi="宋体" w:eastAsia="宋体" w:cs="宋体"/>
        </w:rPr>
        <w:t>定量研究通常用来指使用数学分析的研究</w:t>
      </w:r>
    </w:p>
    <w:p>
      <w:pPr>
        <w:pStyle w:val="12"/>
        <w:numPr>
          <w:ilvl w:val="0"/>
          <w:numId w:val="8"/>
        </w:numPr>
        <w:spacing w:line="276" w:lineRule="auto"/>
        <w:jc w:val="both"/>
        <w:rPr>
          <w:rFonts w:asciiTheme="minorEastAsia" w:hAnsiTheme="minorEastAsia"/>
          <w:bCs/>
          <w:kern w:val="24"/>
        </w:rPr>
      </w:pPr>
      <w:r>
        <w:rPr>
          <w:rFonts w:hint="eastAsia" w:ascii="宋体" w:hAnsi="宋体" w:eastAsia="宋体" w:cs="宋体"/>
        </w:rPr>
        <w:t>定量研究是使用严格的概率抽样方法， 基于从样品中的数据可以被视为表示，精度，总体或全体的估计的水平</w:t>
      </w:r>
    </w:p>
    <w:p>
      <w:pPr>
        <w:pStyle w:val="12"/>
        <w:spacing w:line="276" w:lineRule="auto"/>
        <w:jc w:val="both"/>
        <w:rPr>
          <w:rFonts w:asciiTheme="minorEastAsia" w:hAnsiTheme="minorEastAsia"/>
          <w:bCs/>
          <w:kern w:val="24"/>
        </w:rPr>
      </w:pPr>
    </w:p>
    <w:p>
      <w:pPr>
        <w:pStyle w:val="12"/>
        <w:numPr>
          <w:ilvl w:val="0"/>
          <w:numId w:val="10"/>
        </w:numPr>
        <w:spacing w:line="276" w:lineRule="auto"/>
        <w:textAlignment w:val="baseline"/>
        <w:rPr>
          <w:b/>
        </w:rPr>
      </w:pPr>
      <w:r>
        <w:rPr>
          <w:b/>
        </w:rPr>
        <w:t xml:space="preserve">Data Types and Collection Methods </w:t>
      </w:r>
      <w:r>
        <w:rPr>
          <w:rFonts w:hint="eastAsia" w:eastAsiaTheme="minorEastAsia"/>
          <w:b/>
        </w:rPr>
        <w:t>信息</w:t>
      </w:r>
      <w:r>
        <w:rPr>
          <w:rFonts w:eastAsiaTheme="minorEastAsia"/>
          <w:b/>
        </w:rPr>
        <w:t>种类</w:t>
      </w:r>
      <w:r>
        <w:rPr>
          <w:rFonts w:hint="eastAsia" w:eastAsiaTheme="minorEastAsia"/>
          <w:b/>
        </w:rPr>
        <w:t>和</w:t>
      </w:r>
      <w:r>
        <w:rPr>
          <w:rFonts w:eastAsiaTheme="minorEastAsia"/>
          <w:b/>
        </w:rPr>
        <w:t>收集方法</w:t>
      </w:r>
    </w:p>
    <w:p>
      <w:pPr>
        <w:kinsoku w:val="0"/>
        <w:overflowPunct w:val="0"/>
        <w:spacing w:after="0" w:line="276" w:lineRule="auto"/>
        <w:ind w:firstLine="720"/>
        <w:textAlignment w:val="baseline"/>
        <w:rPr>
          <w:rFonts w:ascii="Times New Roman" w:hAnsi="Times New Roman" w:cs="Times New Roman"/>
          <w:b/>
          <w:bCs/>
          <w:kern w:val="24"/>
          <w:sz w:val="24"/>
          <w:szCs w:val="24"/>
          <w:lang w:val="en-US"/>
        </w:rPr>
      </w:pPr>
    </w:p>
    <w:p>
      <w:pPr>
        <w:kinsoku w:val="0"/>
        <w:overflowPunct w:val="0"/>
        <w:spacing w:after="0" w:line="276" w:lineRule="auto"/>
        <w:ind w:firstLine="720"/>
        <w:textAlignment w:val="baseline"/>
        <w:rPr>
          <w:rFonts w:ascii="Times New Roman" w:hAnsi="Times New Roman" w:cs="Times New Roman"/>
          <w:b/>
          <w:bCs/>
          <w:kern w:val="24"/>
          <w:sz w:val="24"/>
          <w:szCs w:val="24"/>
          <w:lang w:val="en-US"/>
        </w:rPr>
      </w:pPr>
      <w:r>
        <w:rPr>
          <w:rFonts w:ascii="Times New Roman" w:hAnsi="Times New Roman" w:cs="Times New Roman"/>
          <w:b/>
          <w:bCs/>
          <w:kern w:val="24"/>
          <w:sz w:val="24"/>
          <w:szCs w:val="24"/>
          <w:lang w:val="en-US"/>
        </w:rPr>
        <w:t xml:space="preserve">Primary Data </w:t>
      </w:r>
      <w:r>
        <w:rPr>
          <w:rFonts w:hint="eastAsia" w:ascii="Times New Roman" w:hAnsi="Times New Roman" w:cs="Times New Roman"/>
          <w:b/>
          <w:bCs/>
          <w:kern w:val="24"/>
          <w:sz w:val="24"/>
          <w:szCs w:val="24"/>
          <w:lang w:val="en-US"/>
        </w:rPr>
        <w:t>主信息</w:t>
      </w:r>
      <w:r>
        <w:rPr>
          <w:rFonts w:ascii="Times New Roman" w:hAnsi="Times New Roman" w:cs="Times New Roman"/>
          <w:b/>
          <w:bCs/>
          <w:kern w:val="24"/>
          <w:sz w:val="24"/>
          <w:szCs w:val="24"/>
          <w:lang w:val="en-US"/>
        </w:rPr>
        <w:tab/>
      </w:r>
      <w:r>
        <w:rPr>
          <w:rFonts w:ascii="Times New Roman" w:hAnsi="Times New Roman" w:cs="Times New Roman"/>
          <w:b/>
          <w:bCs/>
          <w:kern w:val="24"/>
          <w:sz w:val="24"/>
          <w:szCs w:val="24"/>
          <w:lang w:val="en-US"/>
        </w:rPr>
        <w:t xml:space="preserve">Secondary </w:t>
      </w:r>
      <w:r>
        <w:rPr>
          <w:rFonts w:hint="eastAsia" w:ascii="Times New Roman" w:hAnsi="Times New Roman" w:cs="Times New Roman"/>
          <w:b/>
          <w:bCs/>
          <w:kern w:val="24"/>
          <w:sz w:val="24"/>
          <w:szCs w:val="24"/>
          <w:lang w:val="en-US"/>
        </w:rPr>
        <w:t>辅助信息</w:t>
      </w:r>
    </w:p>
    <w:p>
      <w:pPr>
        <w:kinsoku w:val="0"/>
        <w:overflowPunct w:val="0"/>
        <w:spacing w:after="0" w:line="276" w:lineRule="auto"/>
        <w:textAlignment w:val="baseline"/>
        <w:rPr>
          <w:rFonts w:ascii="Times New Roman" w:hAnsi="Times New Roman" w:cs="Times New Roman"/>
          <w:b/>
          <w:bCs/>
          <w:kern w:val="24"/>
          <w:sz w:val="24"/>
          <w:szCs w:val="24"/>
          <w:lang w:val="en-US"/>
        </w:rPr>
      </w:pPr>
      <w:r>
        <w:rPr>
          <w:rFonts w:ascii="Times New Roman" w:hAnsi="Times New Roman" w:cs="Times New Roman"/>
          <w:b/>
          <w:bCs/>
          <w:kern w:val="24"/>
          <w:sz w:val="24"/>
          <w:szCs w:val="24"/>
          <w:lang w:val="en-US"/>
        </w:rPr>
        <w:t>_______________________________________________________</w:t>
      </w:r>
    </w:p>
    <w:p>
      <w:pPr>
        <w:kinsoku w:val="0"/>
        <w:overflowPunct w:val="0"/>
        <w:spacing w:after="0" w:line="276" w:lineRule="auto"/>
        <w:ind w:firstLine="360"/>
        <w:textAlignment w:val="baseline"/>
        <w:rPr>
          <w:rFonts w:ascii="Times New Roman" w:hAnsi="Times New Roman" w:eastAsia="Times New Roman" w:cs="Times New Roman"/>
          <w:sz w:val="24"/>
          <w:szCs w:val="24"/>
        </w:rPr>
      </w:pPr>
      <w:r>
        <w:rPr>
          <w:rFonts w:ascii="Times New Roman" w:hAnsi="Times New Roman" w:cs="Times New Roman"/>
          <w:b/>
          <w:bCs/>
          <w:kern w:val="24"/>
          <w:sz w:val="24"/>
          <w:szCs w:val="24"/>
          <w:lang w:val="en-US"/>
        </w:rPr>
        <w:t>Surveys</w:t>
      </w:r>
      <w:r>
        <w:rPr>
          <w:rFonts w:hint="eastAsia" w:ascii="Times New Roman" w:hAnsi="Times New Roman" w:cs="Times New Roman"/>
          <w:b/>
          <w:bCs/>
          <w:kern w:val="24"/>
          <w:sz w:val="24"/>
          <w:szCs w:val="24"/>
          <w:lang w:val="en-US"/>
        </w:rPr>
        <w:t>调查</w:t>
      </w:r>
      <w:r>
        <w:rPr>
          <w:rFonts w:ascii="Times New Roman" w:hAnsi="Times New Roman" w:cs="Times New Roman"/>
          <w:b/>
          <w:bCs/>
          <w:kern w:val="24"/>
          <w:sz w:val="24"/>
          <w:szCs w:val="24"/>
          <w:lang w:val="en-US"/>
        </w:rPr>
        <w:tab/>
      </w:r>
      <w:r>
        <w:rPr>
          <w:rFonts w:ascii="Times New Roman" w:hAnsi="Times New Roman" w:cs="Times New Roman"/>
          <w:b/>
          <w:bCs/>
          <w:kern w:val="24"/>
          <w:sz w:val="24"/>
          <w:szCs w:val="24"/>
          <w:lang w:val="en-US"/>
        </w:rPr>
        <w:tab/>
      </w:r>
      <w:r>
        <w:rPr>
          <w:rFonts w:ascii="Times New Roman" w:hAnsi="Times New Roman" w:cs="Times New Roman"/>
          <w:b/>
          <w:bCs/>
          <w:kern w:val="24"/>
          <w:sz w:val="24"/>
          <w:szCs w:val="24"/>
          <w:lang w:val="en-US"/>
        </w:rPr>
        <w:tab/>
      </w:r>
      <w:r>
        <w:rPr>
          <w:rFonts w:ascii="Times New Roman" w:hAnsi="Times New Roman" w:cs="Times New Roman"/>
          <w:b/>
          <w:bCs/>
          <w:kern w:val="24"/>
          <w:sz w:val="24"/>
          <w:szCs w:val="24"/>
          <w:lang w:val="en-US"/>
        </w:rPr>
        <w:t>Internal Data</w:t>
      </w:r>
      <w:r>
        <w:rPr>
          <w:rFonts w:hint="eastAsia" w:ascii="Times New Roman" w:hAnsi="Times New Roman" w:cs="Times New Roman"/>
          <w:b/>
          <w:bCs/>
          <w:kern w:val="24"/>
          <w:sz w:val="24"/>
          <w:szCs w:val="24"/>
          <w:lang w:val="en-US"/>
        </w:rPr>
        <w:t>内部信息</w:t>
      </w:r>
    </w:p>
    <w:p>
      <w:pPr>
        <w:numPr>
          <w:ilvl w:val="0"/>
          <w:numId w:val="11"/>
        </w:numPr>
        <w:kinsoku w:val="0"/>
        <w:overflowPunct w:val="0"/>
        <w:spacing w:after="0" w:line="276" w:lineRule="auto"/>
        <w:contextualSpacing/>
        <w:textAlignment w:val="baseline"/>
        <w:rPr>
          <w:rFonts w:ascii="Times New Roman" w:hAnsi="Times New Roman" w:eastAsia="Times New Roman" w:cs="Times New Roman"/>
          <w:sz w:val="24"/>
          <w:szCs w:val="24"/>
        </w:rPr>
      </w:pPr>
      <w:r>
        <w:rPr>
          <w:rFonts w:ascii="Times New Roman" w:hAnsi="Times New Roman" w:cs="Times New Roman"/>
          <w:kern w:val="24"/>
          <w:sz w:val="24"/>
          <w:szCs w:val="24"/>
          <w:lang w:val="en-US"/>
        </w:rPr>
        <w:t>Mail</w:t>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 xml:space="preserve">           - Company records</w:t>
      </w:r>
    </w:p>
    <w:p>
      <w:pPr>
        <w:numPr>
          <w:ilvl w:val="0"/>
          <w:numId w:val="11"/>
        </w:numPr>
        <w:kinsoku w:val="0"/>
        <w:overflowPunct w:val="0"/>
        <w:spacing w:after="0" w:line="276" w:lineRule="auto"/>
        <w:contextualSpacing/>
        <w:textAlignment w:val="baseline"/>
        <w:rPr>
          <w:rFonts w:ascii="Times New Roman" w:hAnsi="Times New Roman" w:eastAsia="Times New Roman" w:cs="Times New Roman"/>
          <w:sz w:val="24"/>
          <w:szCs w:val="24"/>
        </w:rPr>
      </w:pPr>
      <w:r>
        <w:rPr>
          <w:rFonts w:ascii="Times New Roman" w:hAnsi="Times New Roman" w:cs="Times New Roman"/>
          <w:kern w:val="24"/>
          <w:sz w:val="24"/>
          <w:szCs w:val="24"/>
          <w:lang w:val="en-US"/>
        </w:rPr>
        <w:t xml:space="preserve"> Telephone</w:t>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 xml:space="preserve">           - Data from Marketing </w:t>
      </w:r>
    </w:p>
    <w:p>
      <w:pPr>
        <w:kinsoku w:val="0"/>
        <w:overflowPunct w:val="0"/>
        <w:spacing w:after="0" w:line="276" w:lineRule="auto"/>
        <w:ind w:left="720"/>
        <w:contextualSpacing/>
        <w:textAlignment w:val="baseline"/>
        <w:rPr>
          <w:rFonts w:ascii="Times New Roman" w:hAnsi="Times New Roman" w:eastAsia="Times New Roman" w:cs="Times New Roman"/>
          <w:sz w:val="24"/>
          <w:szCs w:val="24"/>
        </w:rPr>
      </w:pPr>
      <w:r>
        <w:rPr>
          <w:rFonts w:ascii="Times New Roman" w:hAnsi="Times New Roman" w:cs="Times New Roman"/>
          <w:kern w:val="24"/>
          <w:sz w:val="24"/>
          <w:szCs w:val="24"/>
          <w:lang w:val="en-US"/>
        </w:rPr>
        <w:t xml:space="preserve">                                                  Decision Support Systems </w:t>
      </w:r>
    </w:p>
    <w:p>
      <w:pPr>
        <w:kinsoku w:val="0"/>
        <w:overflowPunct w:val="0"/>
        <w:spacing w:after="0" w:line="276" w:lineRule="auto"/>
        <w:ind w:left="720"/>
        <w:contextualSpacing/>
        <w:textAlignment w:val="baseline"/>
        <w:rPr>
          <w:rFonts w:ascii="Times New Roman" w:hAnsi="Times New Roman" w:eastAsia="Times New Roman" w:cs="Times New Roman"/>
          <w:sz w:val="24"/>
          <w:szCs w:val="24"/>
        </w:rPr>
      </w:pPr>
    </w:p>
    <w:p>
      <w:pPr>
        <w:kinsoku w:val="0"/>
        <w:overflowPunct w:val="0"/>
        <w:spacing w:after="0" w:line="276" w:lineRule="auto"/>
        <w:ind w:firstLine="360"/>
        <w:textAlignment w:val="baseline"/>
        <w:rPr>
          <w:rFonts w:ascii="Times New Roman" w:hAnsi="Times New Roman" w:eastAsia="Times New Roman" w:cs="Times New Roman"/>
          <w:sz w:val="24"/>
          <w:szCs w:val="24"/>
        </w:rPr>
      </w:pPr>
      <w:r>
        <w:rPr>
          <w:rFonts w:ascii="Times New Roman" w:hAnsi="Times New Roman" w:cs="Times New Roman"/>
          <w:b/>
          <w:bCs/>
          <w:kern w:val="24"/>
          <w:sz w:val="24"/>
          <w:szCs w:val="24"/>
          <w:lang w:val="en-US"/>
        </w:rPr>
        <w:t>Interviews</w:t>
      </w:r>
      <w:r>
        <w:rPr>
          <w:rFonts w:hint="eastAsia" w:ascii="Times New Roman" w:hAnsi="Times New Roman" w:cs="Times New Roman"/>
          <w:b/>
          <w:bCs/>
          <w:kern w:val="24"/>
          <w:sz w:val="24"/>
          <w:szCs w:val="24"/>
          <w:lang w:val="en-US"/>
        </w:rPr>
        <w:t>面试</w:t>
      </w:r>
      <w:r>
        <w:rPr>
          <w:rFonts w:ascii="Times New Roman" w:hAnsi="Times New Roman" w:cs="Times New Roman"/>
          <w:b/>
          <w:bCs/>
          <w:kern w:val="24"/>
          <w:sz w:val="24"/>
          <w:szCs w:val="24"/>
          <w:lang w:val="en-US"/>
        </w:rPr>
        <w:tab/>
      </w:r>
      <w:r>
        <w:rPr>
          <w:rFonts w:ascii="Times New Roman" w:hAnsi="Times New Roman" w:cs="Times New Roman"/>
          <w:b/>
          <w:bCs/>
          <w:kern w:val="24"/>
          <w:sz w:val="24"/>
          <w:szCs w:val="24"/>
          <w:lang w:val="en-US"/>
        </w:rPr>
        <w:tab/>
      </w:r>
      <w:r>
        <w:rPr>
          <w:rFonts w:ascii="Times New Roman" w:hAnsi="Times New Roman" w:cs="Times New Roman"/>
          <w:b/>
          <w:bCs/>
          <w:kern w:val="24"/>
          <w:sz w:val="24"/>
          <w:szCs w:val="24"/>
          <w:lang w:val="en-US"/>
        </w:rPr>
        <w:tab/>
      </w:r>
      <w:r>
        <w:rPr>
          <w:rFonts w:ascii="Times New Roman" w:hAnsi="Times New Roman" w:cs="Times New Roman"/>
          <w:b/>
          <w:bCs/>
          <w:kern w:val="24"/>
          <w:sz w:val="24"/>
          <w:szCs w:val="24"/>
          <w:lang w:val="en-US"/>
        </w:rPr>
        <w:t>External Data</w:t>
      </w:r>
      <w:r>
        <w:rPr>
          <w:rFonts w:hint="eastAsia" w:ascii="Times New Roman" w:hAnsi="Times New Roman" w:cs="Times New Roman"/>
          <w:b/>
          <w:bCs/>
          <w:kern w:val="24"/>
          <w:sz w:val="24"/>
          <w:szCs w:val="24"/>
          <w:lang w:val="en-US"/>
        </w:rPr>
        <w:t>外部信息</w:t>
      </w:r>
    </w:p>
    <w:p>
      <w:pPr>
        <w:numPr>
          <w:ilvl w:val="0"/>
          <w:numId w:val="12"/>
        </w:numPr>
        <w:kinsoku w:val="0"/>
        <w:overflowPunct w:val="0"/>
        <w:spacing w:after="0" w:line="276" w:lineRule="auto"/>
        <w:contextualSpacing/>
        <w:textAlignment w:val="baseline"/>
        <w:rPr>
          <w:rFonts w:ascii="Times New Roman" w:hAnsi="Times New Roman" w:eastAsia="Times New Roman" w:cs="Times New Roman"/>
          <w:sz w:val="24"/>
          <w:szCs w:val="24"/>
        </w:rPr>
      </w:pPr>
      <w:r>
        <w:rPr>
          <w:rFonts w:ascii="Times New Roman" w:hAnsi="Times New Roman" w:cs="Times New Roman"/>
          <w:kern w:val="24"/>
          <w:sz w:val="24"/>
          <w:szCs w:val="24"/>
          <w:lang w:val="en-US"/>
        </w:rPr>
        <w:t xml:space="preserve"> Mall intercepts</w:t>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 Proprietary</w:t>
      </w:r>
    </w:p>
    <w:p>
      <w:pPr>
        <w:numPr>
          <w:ilvl w:val="0"/>
          <w:numId w:val="12"/>
        </w:numPr>
        <w:kinsoku w:val="0"/>
        <w:overflowPunct w:val="0"/>
        <w:spacing w:after="0" w:line="276" w:lineRule="auto"/>
        <w:contextualSpacing/>
        <w:textAlignment w:val="baseline"/>
        <w:rPr>
          <w:rFonts w:ascii="Times New Roman" w:hAnsi="Times New Roman" w:eastAsia="Times New Roman" w:cs="Times New Roman"/>
          <w:sz w:val="24"/>
          <w:szCs w:val="24"/>
        </w:rPr>
      </w:pPr>
      <w:r>
        <w:rPr>
          <w:rFonts w:ascii="Times New Roman" w:hAnsi="Times New Roman" w:cs="Times New Roman"/>
          <w:kern w:val="24"/>
          <w:sz w:val="24"/>
          <w:szCs w:val="24"/>
          <w:lang w:val="en-US"/>
        </w:rPr>
        <w:t xml:space="preserve"> Personal interviews</w:t>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 Custom Research</w:t>
      </w:r>
    </w:p>
    <w:p>
      <w:pPr>
        <w:kinsoku w:val="0"/>
        <w:overflowPunct w:val="0"/>
        <w:spacing w:after="0" w:line="276" w:lineRule="auto"/>
        <w:ind w:left="2880"/>
        <w:textAlignment w:val="baseline"/>
        <w:rPr>
          <w:rFonts w:ascii="Times New Roman" w:hAnsi="Times New Roman" w:eastAsia="Times New Roman" w:cs="Times New Roman"/>
          <w:sz w:val="24"/>
          <w:szCs w:val="24"/>
        </w:rPr>
      </w:pPr>
      <w:r>
        <w:rPr>
          <w:rFonts w:ascii="Times New Roman" w:hAnsi="Times New Roman" w:cs="Times New Roman"/>
          <w:kern w:val="24"/>
          <w:sz w:val="24"/>
          <w:szCs w:val="24"/>
          <w:lang w:val="en-US"/>
        </w:rPr>
        <w:t xml:space="preserve">    </w:t>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 Syndicated services</w:t>
      </w:r>
    </w:p>
    <w:p>
      <w:pPr>
        <w:kinsoku w:val="0"/>
        <w:overflowPunct w:val="0"/>
        <w:spacing w:after="0" w:line="276" w:lineRule="auto"/>
        <w:textAlignment w:val="baseline"/>
        <w:rPr>
          <w:rFonts w:ascii="Times New Roman" w:hAnsi="Times New Roman" w:cs="Times New Roman"/>
          <w:b/>
          <w:bCs/>
          <w:kern w:val="24"/>
          <w:sz w:val="24"/>
          <w:szCs w:val="24"/>
          <w:lang w:val="en-US"/>
        </w:rPr>
      </w:pPr>
    </w:p>
    <w:p>
      <w:pPr>
        <w:kinsoku w:val="0"/>
        <w:overflowPunct w:val="0"/>
        <w:spacing w:after="0" w:line="276" w:lineRule="auto"/>
        <w:ind w:firstLine="360"/>
        <w:textAlignment w:val="baseline"/>
        <w:rPr>
          <w:rFonts w:ascii="Times New Roman" w:hAnsi="Times New Roman" w:eastAsia="Times New Roman" w:cs="Times New Roman"/>
          <w:sz w:val="24"/>
          <w:szCs w:val="24"/>
        </w:rPr>
      </w:pPr>
      <w:r>
        <w:rPr>
          <w:rFonts w:ascii="Times New Roman" w:hAnsi="Times New Roman" w:cs="Times New Roman"/>
          <w:b/>
          <w:bCs/>
          <w:kern w:val="24"/>
          <w:sz w:val="24"/>
          <w:szCs w:val="24"/>
          <w:lang w:val="en-US"/>
        </w:rPr>
        <w:t xml:space="preserve">Focus Groups </w:t>
      </w:r>
      <w:r>
        <w:rPr>
          <w:rFonts w:hint="eastAsia" w:ascii="Times New Roman" w:hAnsi="Times New Roman" w:cs="Times New Roman"/>
          <w:b/>
          <w:bCs/>
          <w:kern w:val="24"/>
          <w:sz w:val="24"/>
          <w:szCs w:val="24"/>
          <w:lang w:val="en-US"/>
        </w:rPr>
        <w:t>集中</w:t>
      </w:r>
      <w:r>
        <w:rPr>
          <w:rFonts w:ascii="Times New Roman" w:hAnsi="Times New Roman" w:cs="Times New Roman"/>
          <w:b/>
          <w:bCs/>
          <w:kern w:val="24"/>
          <w:sz w:val="24"/>
          <w:szCs w:val="24"/>
          <w:lang w:val="en-US"/>
        </w:rPr>
        <w:t>群</w:t>
      </w:r>
      <w:r>
        <w:rPr>
          <w:rFonts w:ascii="Times New Roman" w:hAnsi="Times New Roman" w:cs="Times New Roman"/>
          <w:b/>
          <w:bCs/>
          <w:kern w:val="24"/>
          <w:sz w:val="24"/>
          <w:szCs w:val="24"/>
          <w:lang w:val="en-US"/>
        </w:rPr>
        <w:tab/>
      </w:r>
      <w:r>
        <w:rPr>
          <w:rFonts w:ascii="Times New Roman" w:hAnsi="Times New Roman" w:cs="Times New Roman"/>
          <w:b/>
          <w:bCs/>
          <w:kern w:val="24"/>
          <w:sz w:val="24"/>
          <w:szCs w:val="24"/>
          <w:lang w:val="en-US"/>
        </w:rPr>
        <w:tab/>
      </w:r>
      <w:r>
        <w:rPr>
          <w:rFonts w:ascii="Times New Roman" w:hAnsi="Times New Roman" w:cs="Times New Roman"/>
          <w:b/>
          <w:kern w:val="24"/>
          <w:sz w:val="24"/>
          <w:szCs w:val="24"/>
          <w:lang w:val="en-US"/>
        </w:rPr>
        <w:t xml:space="preserve">Nonproprietary </w:t>
      </w:r>
      <w:r>
        <w:rPr>
          <w:rFonts w:hint="eastAsia" w:ascii="Times New Roman" w:hAnsi="Times New Roman" w:cs="Times New Roman"/>
          <w:b/>
          <w:kern w:val="24"/>
          <w:sz w:val="24"/>
          <w:szCs w:val="24"/>
          <w:lang w:val="en-US"/>
        </w:rPr>
        <w:t>非</w:t>
      </w:r>
      <w:r>
        <w:rPr>
          <w:rFonts w:ascii="Times New Roman" w:hAnsi="Times New Roman" w:cs="Times New Roman"/>
          <w:b/>
          <w:kern w:val="24"/>
          <w:sz w:val="24"/>
          <w:szCs w:val="24"/>
          <w:lang w:val="en-US"/>
        </w:rPr>
        <w:t>专</w:t>
      </w:r>
      <w:r>
        <w:rPr>
          <w:rFonts w:hint="eastAsia" w:ascii="Times New Roman" w:hAnsi="Times New Roman" w:cs="Times New Roman"/>
          <w:b/>
          <w:kern w:val="24"/>
          <w:sz w:val="24"/>
          <w:szCs w:val="24"/>
          <w:lang w:val="en-US"/>
        </w:rPr>
        <w:t>有</w:t>
      </w:r>
    </w:p>
    <w:p>
      <w:pPr>
        <w:numPr>
          <w:ilvl w:val="0"/>
          <w:numId w:val="13"/>
        </w:numPr>
        <w:kinsoku w:val="0"/>
        <w:overflowPunct w:val="0"/>
        <w:spacing w:after="0" w:line="276" w:lineRule="auto"/>
        <w:contextualSpacing/>
        <w:textAlignment w:val="baseline"/>
        <w:rPr>
          <w:rFonts w:ascii="Times New Roman" w:hAnsi="Times New Roman" w:eastAsia="Times New Roman" w:cs="Times New Roman"/>
          <w:sz w:val="24"/>
          <w:szCs w:val="24"/>
        </w:rPr>
      </w:pPr>
      <w:r>
        <w:rPr>
          <w:rFonts w:ascii="Times New Roman" w:hAnsi="Times New Roman" w:cs="Times New Roman"/>
          <w:kern w:val="24"/>
          <w:sz w:val="24"/>
          <w:szCs w:val="24"/>
          <w:lang w:val="en-US"/>
        </w:rPr>
        <w:t xml:space="preserve"> Personal</w:t>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 Published reports</w:t>
      </w:r>
    </w:p>
    <w:p>
      <w:pPr>
        <w:numPr>
          <w:ilvl w:val="0"/>
          <w:numId w:val="13"/>
        </w:numPr>
        <w:kinsoku w:val="0"/>
        <w:overflowPunct w:val="0"/>
        <w:spacing w:after="0" w:line="276" w:lineRule="auto"/>
        <w:contextualSpacing/>
        <w:textAlignment w:val="baseline"/>
        <w:rPr>
          <w:rFonts w:ascii="Times New Roman" w:hAnsi="Times New Roman" w:eastAsia="Times New Roman" w:cs="Times New Roman"/>
          <w:sz w:val="24"/>
          <w:szCs w:val="24"/>
        </w:rPr>
      </w:pPr>
      <w:r>
        <w:rPr>
          <w:rFonts w:ascii="Times New Roman" w:hAnsi="Times New Roman" w:cs="Times New Roman"/>
          <w:kern w:val="24"/>
          <w:sz w:val="24"/>
          <w:szCs w:val="24"/>
          <w:lang w:val="en-US"/>
        </w:rPr>
        <w:t xml:space="preserve"> Mechanical</w:t>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 Census data</w:t>
      </w:r>
    </w:p>
    <w:p>
      <w:pPr>
        <w:kinsoku w:val="0"/>
        <w:overflowPunct w:val="0"/>
        <w:spacing w:after="0" w:line="276" w:lineRule="auto"/>
        <w:ind w:left="720"/>
        <w:textAlignment w:val="baseline"/>
        <w:rPr>
          <w:rFonts w:ascii="Times New Roman" w:hAnsi="Times New Roman" w:cs="Times New Roman"/>
          <w:kern w:val="24"/>
          <w:sz w:val="24"/>
          <w:szCs w:val="24"/>
          <w:lang w:val="en-US"/>
        </w:rPr>
      </w:pP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ab/>
      </w:r>
      <w:r>
        <w:rPr>
          <w:rFonts w:ascii="Times New Roman" w:hAnsi="Times New Roman" w:cs="Times New Roman"/>
          <w:kern w:val="24"/>
          <w:sz w:val="24"/>
          <w:szCs w:val="24"/>
          <w:lang w:val="en-US"/>
        </w:rPr>
        <w:t>- Periodicals</w:t>
      </w:r>
      <w:r>
        <w:rPr>
          <w:rFonts w:ascii="Times New Roman" w:hAnsi="Times New Roman" w:cs="Times New Roman"/>
          <w:kern w:val="24"/>
          <w:sz w:val="24"/>
          <w:szCs w:val="24"/>
          <w:lang w:val="en-US"/>
        </w:rPr>
        <w:tab/>
      </w:r>
    </w:p>
    <w:p>
      <w:pPr>
        <w:kinsoku w:val="0"/>
        <w:overflowPunct w:val="0"/>
        <w:spacing w:after="0" w:line="276" w:lineRule="auto"/>
        <w:ind w:left="720"/>
        <w:textAlignment w:val="baseline"/>
        <w:rPr>
          <w:rFonts w:ascii="Times New Roman" w:hAnsi="Times New Roman" w:eastAsia="Times New Roman" w:cs="Times New Roman"/>
          <w:sz w:val="24"/>
          <w:szCs w:val="24"/>
        </w:rPr>
      </w:pPr>
    </w:p>
    <w:p>
      <w:pPr>
        <w:pStyle w:val="12"/>
        <w:numPr>
          <w:ilvl w:val="0"/>
          <w:numId w:val="10"/>
        </w:numPr>
        <w:spacing w:line="276" w:lineRule="auto"/>
        <w:textAlignment w:val="baseline"/>
        <w:rPr>
          <w:b/>
          <w:bCs/>
          <w:kern w:val="24"/>
        </w:rPr>
      </w:pPr>
      <w:r>
        <w:rPr>
          <w:b/>
          <w:bCs/>
          <w:kern w:val="24"/>
        </w:rPr>
        <w:t xml:space="preserve">Data Collection Instrument </w:t>
      </w:r>
    </w:p>
    <w:p>
      <w:pPr>
        <w:pStyle w:val="12"/>
        <w:numPr>
          <w:ilvl w:val="0"/>
          <w:numId w:val="13"/>
        </w:numPr>
        <w:spacing w:line="276" w:lineRule="auto"/>
        <w:jc w:val="both"/>
        <w:textAlignment w:val="baseline"/>
      </w:pPr>
      <w:r>
        <w:rPr>
          <w:rFonts w:hint="eastAsia" w:ascii="宋体" w:hAnsi="宋体" w:eastAsia="宋体" w:cs="宋体"/>
          <w:bCs/>
          <w:kern w:val="24"/>
        </w:rPr>
        <w:t>营销调研信息的收集涉及建设一个数据收集工具称为调查或问卷。</w:t>
      </w:r>
    </w:p>
    <w:p>
      <w:pPr>
        <w:pStyle w:val="12"/>
        <w:numPr>
          <w:ilvl w:val="0"/>
          <w:numId w:val="13"/>
        </w:numPr>
        <w:spacing w:line="276" w:lineRule="auto"/>
        <w:jc w:val="both"/>
        <w:rPr>
          <w:bCs/>
          <w:kern w:val="24"/>
        </w:rPr>
      </w:pPr>
      <w:r>
        <w:rPr>
          <w:rFonts w:eastAsiaTheme="minorEastAsia"/>
          <w:bCs/>
          <w:kern w:val="24"/>
        </w:rPr>
        <w:t>收集数据的过程一般包括两个阶段：前测阶段和主体调研阶段。</w:t>
      </w:r>
    </w:p>
    <w:p>
      <w:pPr>
        <w:pStyle w:val="12"/>
        <w:numPr>
          <w:ilvl w:val="1"/>
          <w:numId w:val="13"/>
        </w:numPr>
        <w:spacing w:line="276" w:lineRule="auto"/>
        <w:jc w:val="both"/>
        <w:rPr>
          <w:bCs/>
          <w:kern w:val="24"/>
        </w:rPr>
      </w:pPr>
      <w:r>
        <w:rPr>
          <w:rFonts w:eastAsiaTheme="minorEastAsia"/>
          <w:bCs/>
          <w:kern w:val="24"/>
        </w:rPr>
        <w:t>前测阶段</w:t>
      </w:r>
      <w:r>
        <w:rPr>
          <w:rFonts w:eastAsiaTheme="minorEastAsia"/>
          <w:bCs/>
          <w:kern w:val="24"/>
          <w:lang w:val="en-US"/>
        </w:rPr>
        <w:t>(Pretesting Phase or Pilot Study</w:t>
      </w:r>
      <w:r>
        <w:rPr>
          <w:bCs/>
          <w:kern w:val="24"/>
          <w:lang w:val="en-US"/>
        </w:rPr>
        <w:t>)</w:t>
      </w:r>
      <w:r>
        <w:rPr>
          <w:bCs/>
          <w:kern w:val="24"/>
        </w:rPr>
        <w:t xml:space="preserve"> </w:t>
      </w:r>
      <w:r>
        <w:rPr>
          <w:rFonts w:hint="eastAsia" w:ascii="宋体" w:hAnsi="宋体" w:eastAsia="宋体" w:cs="宋体"/>
          <w:bCs/>
          <w:kern w:val="24"/>
        </w:rPr>
        <w:t>只是使用子样本</w:t>
      </w:r>
      <w:r>
        <w:rPr>
          <w:rFonts w:eastAsiaTheme="minorEastAsia"/>
          <w:bCs/>
          <w:kern w:val="24"/>
        </w:rPr>
        <w:t>，</w:t>
      </w:r>
      <w:r>
        <w:rPr>
          <w:rFonts w:hint="eastAsia" w:ascii="宋体" w:hAnsi="宋体" w:eastAsia="宋体" w:cs="宋体"/>
          <w:bCs/>
          <w:kern w:val="24"/>
        </w:rPr>
        <w:t>可以判断出主体调研</w:t>
      </w:r>
      <w:r>
        <w:rPr>
          <w:bCs/>
          <w:kern w:val="24"/>
          <w:lang w:val="en-US"/>
        </w:rPr>
        <w:t xml:space="preserve"> (</w:t>
      </w:r>
      <w:r>
        <w:rPr>
          <w:rFonts w:eastAsiaTheme="minorEastAsia"/>
          <w:bCs/>
          <w:kern w:val="24"/>
          <w:lang w:val="en-US"/>
        </w:rPr>
        <w:t>Main Study</w:t>
      </w:r>
      <w:r>
        <w:rPr>
          <w:bCs/>
          <w:kern w:val="24"/>
          <w:lang w:val="en-US"/>
        </w:rPr>
        <w:t>)</w:t>
      </w:r>
      <w:r>
        <w:rPr>
          <w:bCs/>
          <w:kern w:val="24"/>
        </w:rPr>
        <w:t xml:space="preserve"> </w:t>
      </w:r>
      <w:r>
        <w:rPr>
          <w:rFonts w:hint="eastAsia" w:ascii="宋体" w:hAnsi="宋体" w:eastAsia="宋体" w:cs="宋体"/>
          <w:bCs/>
          <w:kern w:val="24"/>
        </w:rPr>
        <w:t>的数据收集计划是否合适</w:t>
      </w:r>
      <w:r>
        <w:rPr>
          <w:rFonts w:eastAsiaTheme="minorEastAsia"/>
          <w:bCs/>
          <w:kern w:val="24"/>
        </w:rPr>
        <w:t>。这样，一个小规模的前测就可以帮助调研人员检验数据收集形式，以便减少由于不恰当的设计所引起的错误，如措辞不当或组织结构问题。此外，还有机会发现令人困惑的调查问题，问卷是过长还是过短，并揭示其他类似问题。</w:t>
      </w:r>
    </w:p>
    <w:p>
      <w:pPr>
        <w:pStyle w:val="12"/>
        <w:numPr>
          <w:ilvl w:val="1"/>
          <w:numId w:val="13"/>
        </w:numPr>
        <w:spacing w:line="276" w:lineRule="auto"/>
        <w:jc w:val="both"/>
        <w:rPr>
          <w:bCs/>
          <w:kern w:val="24"/>
        </w:rPr>
      </w:pPr>
      <w:r>
        <w:rPr>
          <w:rFonts w:eastAsiaTheme="minorEastAsia"/>
          <w:bCs/>
          <w:kern w:val="24"/>
        </w:rPr>
        <w:t>前测的数据表格可能为调研人员提供一种知识版式，而这种版式可能要在真正调查中才能得到。如果数据或统计结果的表格不能回答调研人员的问题，那么调查者就需要重新设计该研究模式。</w:t>
      </w:r>
    </w:p>
    <w:p>
      <w:pPr>
        <w:spacing w:after="0" w:line="276" w:lineRule="auto"/>
        <w:contextualSpacing/>
        <w:textAlignment w:val="baseline"/>
        <w:rPr>
          <w:rFonts w:ascii="Times New Roman" w:hAnsi="Times New Roman" w:eastAsia="Times New Roman" w:cs="Times New Roman"/>
          <w:b/>
          <w:sz w:val="24"/>
          <w:szCs w:val="24"/>
        </w:rPr>
      </w:pPr>
    </w:p>
    <w:p>
      <w:pPr>
        <w:spacing w:after="0" w:line="276" w:lineRule="auto"/>
        <w:contextualSpacing/>
        <w:textAlignment w:val="baseline"/>
        <w:rPr>
          <w:rFonts w:ascii="Times New Roman" w:hAnsi="Times New Roman" w:eastAsia="Times New Roman" w:cs="Times New Roman"/>
          <w:b/>
          <w:sz w:val="24"/>
          <w:szCs w:val="24"/>
        </w:rPr>
      </w:pPr>
      <w:r>
        <w:rPr>
          <w:rFonts w:ascii="Times New Roman" w:hAnsi="Times New Roman" w:eastAsia="Times New Roman" w:cs="Times New Roman"/>
          <w:b/>
          <w:sz w:val="24"/>
          <w:szCs w:val="24"/>
        </w:rPr>
        <w:t>Type of Survey Research Questions</w:t>
      </w:r>
      <w:r>
        <w:rPr>
          <w:rFonts w:ascii="Times New Roman" w:hAnsi="Times New Roman" w:eastAsia="宋体" w:cs="Times New Roman"/>
          <w:b/>
          <w:sz w:val="24"/>
          <w:szCs w:val="24"/>
        </w:rPr>
        <w:t>调查研究问题类型</w:t>
      </w:r>
    </w:p>
    <w:p>
      <w:pPr>
        <w:numPr>
          <w:ilvl w:val="0"/>
          <w:numId w:val="14"/>
        </w:numPr>
        <w:spacing w:after="0" w:line="276" w:lineRule="auto"/>
        <w:contextualSpacing/>
        <w:textAlignment w:val="baseline"/>
        <w:rPr>
          <w:rFonts w:ascii="Times New Roman" w:hAnsi="Times New Roman" w:eastAsia="Times New Roman" w:cs="Times New Roman"/>
          <w:sz w:val="24"/>
          <w:szCs w:val="24"/>
        </w:rPr>
      </w:pPr>
      <w:r>
        <w:rPr>
          <w:rFonts w:ascii="Times New Roman" w:hAnsi="Times New Roman" w:eastAsia="Times New Roman" w:cs="Times New Roman"/>
          <w:sz w:val="24"/>
          <w:szCs w:val="24"/>
          <w:lang w:val="en-US"/>
        </w:rPr>
        <w:t>Scaled</w:t>
      </w:r>
      <w:r>
        <w:rPr>
          <w:rFonts w:ascii="Times New Roman" w:hAnsi="Times New Roman" w:eastAsia="宋体" w:cs="Times New Roman"/>
          <w:sz w:val="24"/>
          <w:szCs w:val="24"/>
          <w:lang w:val="en-US"/>
        </w:rPr>
        <w:t>分级</w:t>
      </w:r>
    </w:p>
    <w:p>
      <w:pPr>
        <w:numPr>
          <w:ilvl w:val="1"/>
          <w:numId w:val="14"/>
        </w:numPr>
        <w:spacing w:after="0" w:line="276" w:lineRule="auto"/>
        <w:contextualSpacing/>
        <w:textAlignment w:val="baseline"/>
        <w:rPr>
          <w:rFonts w:ascii="Times New Roman" w:hAnsi="Times New Roman" w:eastAsia="Times New Roman" w:cs="Times New Roman"/>
          <w:sz w:val="24"/>
          <w:szCs w:val="24"/>
        </w:rPr>
      </w:pPr>
      <w:r>
        <w:rPr>
          <w:rFonts w:ascii="Times New Roman" w:hAnsi="Times New Roman" w:eastAsia="Times New Roman" w:cs="Times New Roman"/>
          <w:sz w:val="24"/>
          <w:szCs w:val="24"/>
          <w:lang w:val="en-US"/>
        </w:rPr>
        <w:t xml:space="preserve">Likert agree-disagree </w:t>
      </w:r>
      <w:r>
        <w:rPr>
          <w:rFonts w:ascii="Times New Roman" w:hAnsi="Times New Roman" w:cs="Times New Roman"/>
          <w:sz w:val="24"/>
          <w:szCs w:val="24"/>
          <w:lang w:val="en-US"/>
        </w:rPr>
        <w:t>利特 同意-不同意</w:t>
      </w:r>
    </w:p>
    <w:p>
      <w:pPr>
        <w:numPr>
          <w:ilvl w:val="1"/>
          <w:numId w:val="14"/>
        </w:numPr>
        <w:spacing w:after="0" w:line="276" w:lineRule="auto"/>
        <w:contextualSpacing/>
        <w:textAlignment w:val="baseline"/>
        <w:rPr>
          <w:rFonts w:ascii="Times New Roman" w:hAnsi="Times New Roman" w:eastAsia="Times New Roman" w:cs="Times New Roman"/>
          <w:sz w:val="24"/>
          <w:szCs w:val="24"/>
        </w:rPr>
      </w:pPr>
      <w:r>
        <w:rPr>
          <w:rFonts w:ascii="Times New Roman" w:hAnsi="Times New Roman" w:eastAsia="Times New Roman" w:cs="Times New Roman"/>
          <w:sz w:val="24"/>
          <w:szCs w:val="24"/>
          <w:lang w:val="en-US"/>
        </w:rPr>
        <w:t>Semantic differential</w:t>
      </w:r>
      <w:r>
        <w:rPr>
          <w:rFonts w:ascii="Times New Roman" w:hAnsi="Times New Roman" w:eastAsia="宋体" w:cs="Times New Roman"/>
          <w:sz w:val="24"/>
          <w:szCs w:val="24"/>
          <w:lang w:val="en-US"/>
        </w:rPr>
        <w:t>语义差异</w:t>
      </w:r>
    </w:p>
    <w:p>
      <w:pPr>
        <w:numPr>
          <w:ilvl w:val="1"/>
          <w:numId w:val="14"/>
        </w:numPr>
        <w:spacing w:after="0" w:line="276" w:lineRule="auto"/>
        <w:contextualSpacing/>
        <w:textAlignment w:val="baseline"/>
        <w:rPr>
          <w:rFonts w:ascii="Times New Roman" w:hAnsi="Times New Roman" w:eastAsia="Times New Roman" w:cs="Times New Roman"/>
          <w:sz w:val="24"/>
          <w:szCs w:val="24"/>
        </w:rPr>
      </w:pPr>
      <w:r>
        <w:rPr>
          <w:rFonts w:ascii="Times New Roman" w:hAnsi="Times New Roman" w:eastAsia="Times New Roman" w:cs="Times New Roman"/>
          <w:sz w:val="24"/>
          <w:szCs w:val="24"/>
          <w:lang w:val="en-US"/>
        </w:rPr>
        <w:t xml:space="preserve">Multiple choice </w:t>
      </w:r>
      <w:r>
        <w:rPr>
          <w:rFonts w:ascii="Times New Roman" w:hAnsi="Times New Roman" w:cs="Times New Roman"/>
          <w:sz w:val="24"/>
          <w:szCs w:val="24"/>
          <w:lang w:val="en-US"/>
        </w:rPr>
        <w:t>多个选择</w:t>
      </w:r>
    </w:p>
    <w:p>
      <w:pPr>
        <w:numPr>
          <w:ilvl w:val="0"/>
          <w:numId w:val="14"/>
        </w:numPr>
        <w:spacing w:after="0" w:line="276" w:lineRule="auto"/>
        <w:contextualSpacing/>
        <w:textAlignment w:val="baseline"/>
        <w:rPr>
          <w:rFonts w:ascii="Times New Roman" w:hAnsi="Times New Roman" w:eastAsia="Times New Roman" w:cs="Times New Roman"/>
          <w:sz w:val="24"/>
          <w:szCs w:val="24"/>
        </w:rPr>
      </w:pPr>
      <w:r>
        <w:rPr>
          <w:rFonts w:ascii="Times New Roman" w:hAnsi="Times New Roman" w:eastAsia="Times New Roman" w:cs="Times New Roman"/>
          <w:sz w:val="24"/>
          <w:szCs w:val="24"/>
          <w:lang w:val="en-US"/>
        </w:rPr>
        <w:t>Categorical</w:t>
      </w:r>
      <w:r>
        <w:rPr>
          <w:rFonts w:ascii="Times New Roman" w:hAnsi="Times New Roman" w:eastAsia="宋体" w:cs="Times New Roman"/>
          <w:sz w:val="24"/>
          <w:szCs w:val="24"/>
          <w:lang w:val="en-US"/>
        </w:rPr>
        <w:t>范畴</w:t>
      </w:r>
    </w:p>
    <w:p>
      <w:pPr>
        <w:numPr>
          <w:ilvl w:val="0"/>
          <w:numId w:val="14"/>
        </w:numPr>
        <w:spacing w:after="0" w:line="276" w:lineRule="auto"/>
        <w:contextualSpacing/>
        <w:textAlignment w:val="baseline"/>
        <w:rPr>
          <w:rFonts w:ascii="Times New Roman" w:hAnsi="Times New Roman" w:eastAsia="Times New Roman" w:cs="Times New Roman"/>
          <w:sz w:val="24"/>
          <w:szCs w:val="24"/>
        </w:rPr>
      </w:pPr>
      <w:r>
        <w:rPr>
          <w:rFonts w:ascii="Times New Roman" w:hAnsi="Times New Roman" w:eastAsia="Times New Roman" w:cs="Times New Roman"/>
          <w:sz w:val="24"/>
          <w:szCs w:val="24"/>
          <w:lang w:val="en-US"/>
        </w:rPr>
        <w:t xml:space="preserve">Open-ended </w:t>
      </w:r>
      <w:r>
        <w:rPr>
          <w:rFonts w:ascii="Times New Roman" w:hAnsi="Times New Roman" w:cs="Times New Roman"/>
          <w:sz w:val="24"/>
          <w:szCs w:val="24"/>
          <w:lang w:val="en-US"/>
        </w:rPr>
        <w:t>开放式</w:t>
      </w:r>
    </w:p>
    <w:p>
      <w:pPr>
        <w:spacing w:after="0" w:line="276" w:lineRule="auto"/>
        <w:contextualSpacing/>
        <w:textAlignment w:val="baseline"/>
        <w:rPr>
          <w:rFonts w:ascii="Times New Roman" w:hAnsi="Times New Roman" w:eastAsia="Times New Roman" w:cs="Times New Roman"/>
          <w:b/>
          <w:sz w:val="24"/>
          <w:szCs w:val="24"/>
          <w:u w:val="single"/>
        </w:rPr>
      </w:pPr>
    </w:p>
    <w:p>
      <w:pPr>
        <w:spacing w:after="0" w:line="276" w:lineRule="auto"/>
        <w:contextualSpacing/>
        <w:textAlignment w:val="baseline"/>
        <w:rPr>
          <w:rFonts w:ascii="Times New Roman" w:hAnsi="Times New Roman" w:cs="Times New Roman"/>
          <w:b/>
          <w:sz w:val="24"/>
          <w:szCs w:val="24"/>
          <w:u w:val="single"/>
        </w:rPr>
      </w:pPr>
      <w:r>
        <w:rPr>
          <w:rFonts w:ascii="Times New Roman" w:hAnsi="Times New Roman" w:eastAsia="Times New Roman" w:cs="Times New Roman"/>
          <w:b/>
          <w:sz w:val="24"/>
          <w:szCs w:val="24"/>
          <w:u w:val="single"/>
        </w:rPr>
        <w:t xml:space="preserve">Sampling Decisions and Data Collection Issues </w:t>
      </w:r>
      <w:r>
        <w:rPr>
          <w:rFonts w:ascii="Times New Roman" w:hAnsi="Times New Roman" w:cs="Times New Roman"/>
          <w:b/>
          <w:sz w:val="24"/>
          <w:szCs w:val="24"/>
          <w:u w:val="single"/>
        </w:rPr>
        <w:t>抽样决策和信息收集</w:t>
      </w:r>
    </w:p>
    <w:p>
      <w:pPr>
        <w:spacing w:after="0" w:line="276" w:lineRule="auto"/>
        <w:contextualSpacing/>
        <w:textAlignment w:val="baseline"/>
        <w:rPr>
          <w:rFonts w:ascii="Times New Roman" w:hAnsi="Times New Roman" w:cs="Times New Roman"/>
          <w:b/>
          <w:sz w:val="24"/>
          <w:szCs w:val="24"/>
        </w:rPr>
      </w:pPr>
      <w:r>
        <w:rPr>
          <w:rFonts w:ascii="Times New Roman" w:hAnsi="Times New Roman" w:eastAsia="Times New Roman" w:cs="Times New Roman"/>
          <w:b/>
          <w:sz w:val="24"/>
          <w:szCs w:val="24"/>
        </w:rPr>
        <w:t>Sampling</w:t>
      </w:r>
      <w:r>
        <w:rPr>
          <w:rFonts w:ascii="Times New Roman" w:hAnsi="Times New Roman" w:cs="Times New Roman"/>
          <w:b/>
          <w:sz w:val="24"/>
          <w:szCs w:val="24"/>
        </w:rPr>
        <w:t>抽样</w:t>
      </w:r>
    </w:p>
    <w:p>
      <w:pPr>
        <w:pStyle w:val="12"/>
        <w:numPr>
          <w:ilvl w:val="0"/>
          <w:numId w:val="13"/>
        </w:numPr>
        <w:spacing w:line="276" w:lineRule="auto"/>
        <w:textAlignment w:val="baseline"/>
      </w:pPr>
      <w:r>
        <w:t>Probability Sampling</w:t>
      </w:r>
      <w:r>
        <w:rPr>
          <w:rFonts w:eastAsiaTheme="minorEastAsia"/>
        </w:rPr>
        <w:t>概率抽样</w:t>
      </w:r>
    </w:p>
    <w:p>
      <w:pPr>
        <w:pStyle w:val="12"/>
        <w:numPr>
          <w:ilvl w:val="1"/>
          <w:numId w:val="13"/>
        </w:numPr>
        <w:spacing w:line="276" w:lineRule="auto"/>
        <w:textAlignment w:val="baseline"/>
      </w:pPr>
      <w:r>
        <w:rPr>
          <w:rFonts w:eastAsiaTheme="minorEastAsia"/>
        </w:rPr>
        <w:t>在概率抽样</w:t>
      </w:r>
      <w:r>
        <w:rPr>
          <w:rFonts w:eastAsiaTheme="minorEastAsia"/>
          <w:lang w:val="en-US"/>
        </w:rPr>
        <w:t>(Probability Sample)</w:t>
      </w:r>
      <w:r>
        <w:rPr>
          <w:rFonts w:eastAsiaTheme="minorEastAsia"/>
        </w:rPr>
        <w:t>中</w:t>
      </w:r>
      <w:r>
        <w:rPr>
          <w:rFonts w:eastAsiaTheme="minorEastAsia"/>
          <w:lang w:val="en-US"/>
        </w:rPr>
        <w:t>,</w:t>
      </w:r>
      <w:r>
        <w:rPr>
          <w:rFonts w:eastAsiaTheme="minorEastAsia"/>
        </w:rPr>
        <w:t>总体的每一个成分都具有已知的非零的选择概率。</w:t>
      </w:r>
    </w:p>
    <w:p>
      <w:pPr>
        <w:pStyle w:val="12"/>
        <w:numPr>
          <w:ilvl w:val="2"/>
          <w:numId w:val="13"/>
        </w:numPr>
        <w:spacing w:line="276" w:lineRule="auto"/>
        <w:textAlignment w:val="baseline"/>
      </w:pPr>
      <w:r>
        <w:t>Simple random sampling</w:t>
      </w:r>
      <w:r>
        <w:rPr>
          <w:rFonts w:eastAsiaTheme="minorEastAsia"/>
        </w:rPr>
        <w:t>简单随机抽样</w:t>
      </w:r>
    </w:p>
    <w:p>
      <w:pPr>
        <w:pStyle w:val="12"/>
        <w:numPr>
          <w:ilvl w:val="2"/>
          <w:numId w:val="13"/>
        </w:numPr>
        <w:spacing w:line="276" w:lineRule="auto"/>
        <w:textAlignment w:val="baseline"/>
      </w:pPr>
      <w:r>
        <w:t>Stratified sampling</w:t>
      </w:r>
      <w:r>
        <w:rPr>
          <w:rFonts w:eastAsiaTheme="minorEastAsia"/>
        </w:rPr>
        <w:t>分层抽样</w:t>
      </w:r>
    </w:p>
    <w:p>
      <w:pPr>
        <w:pStyle w:val="12"/>
        <w:numPr>
          <w:ilvl w:val="2"/>
          <w:numId w:val="13"/>
        </w:numPr>
        <w:spacing w:line="276" w:lineRule="auto"/>
        <w:textAlignment w:val="baseline"/>
      </w:pPr>
      <w:r>
        <w:t>Cluster sampling</w:t>
      </w:r>
      <w:r>
        <w:rPr>
          <w:rFonts w:eastAsiaTheme="minorEastAsia"/>
        </w:rPr>
        <w:t>定额抽样</w:t>
      </w:r>
    </w:p>
    <w:p>
      <w:pPr>
        <w:pStyle w:val="12"/>
        <w:numPr>
          <w:ilvl w:val="0"/>
          <w:numId w:val="13"/>
        </w:numPr>
        <w:spacing w:line="276" w:lineRule="auto"/>
        <w:textAlignment w:val="baseline"/>
      </w:pPr>
      <w:r>
        <w:t xml:space="preserve">Non-probability Sampling </w:t>
      </w:r>
      <w:r>
        <w:rPr>
          <w:rFonts w:eastAsiaTheme="minorEastAsia"/>
        </w:rPr>
        <w:t>非概率抽样</w:t>
      </w:r>
    </w:p>
    <w:p>
      <w:pPr>
        <w:pStyle w:val="12"/>
        <w:numPr>
          <w:ilvl w:val="1"/>
          <w:numId w:val="13"/>
        </w:numPr>
        <w:spacing w:line="276" w:lineRule="auto"/>
        <w:textAlignment w:val="baseline"/>
      </w:pPr>
      <w:r>
        <w:rPr>
          <w:rFonts w:eastAsiaTheme="minorEastAsia"/>
        </w:rPr>
        <w:t>如果样本单位是根据个人判断选择的，例如选择试销城市主要是因为这个城市比较典型，这种抽样方法就是非概率抽样</w:t>
      </w:r>
      <w:r>
        <w:rPr>
          <w:rFonts w:eastAsiaTheme="minorEastAsia"/>
          <w:lang w:val="en-US"/>
        </w:rPr>
        <w:t>(Nonprobability Sample)</w:t>
      </w:r>
      <w:r>
        <w:rPr>
          <w:rFonts w:eastAsiaTheme="minorEastAsia"/>
        </w:rPr>
        <w:t>。</w:t>
      </w:r>
    </w:p>
    <w:p>
      <w:pPr>
        <w:pStyle w:val="12"/>
        <w:numPr>
          <w:ilvl w:val="0"/>
          <w:numId w:val="13"/>
        </w:numPr>
        <w:spacing w:line="276" w:lineRule="auto"/>
        <w:textAlignment w:val="baseline"/>
        <w:rPr>
          <w:color w:val="CCCC99"/>
        </w:rPr>
      </w:pPr>
      <w:r>
        <w:rPr>
          <w:rFonts w:eastAsiaTheme="minorEastAsia"/>
          <w:color w:val="000000" w:themeColor="text1"/>
          <w:kern w:val="24"/>
          <w:lang w:val="en-US"/>
          <w14:textFill>
            <w14:solidFill>
              <w14:schemeClr w14:val="tx1"/>
            </w14:solidFill>
          </w14:textFill>
        </w:rPr>
        <w:t>Sampling Frame抽样框</w:t>
      </w:r>
    </w:p>
    <w:p>
      <w:pPr>
        <w:pStyle w:val="12"/>
        <w:numPr>
          <w:ilvl w:val="0"/>
          <w:numId w:val="13"/>
        </w:numPr>
        <w:spacing w:line="276" w:lineRule="auto"/>
        <w:textAlignment w:val="baseline"/>
        <w:rPr>
          <w:color w:val="CCCC99"/>
        </w:rPr>
      </w:pPr>
      <w:r>
        <w:rPr>
          <w:rFonts w:eastAsiaTheme="minorEastAsia"/>
          <w:color w:val="000000" w:themeColor="text1"/>
          <w:kern w:val="24"/>
          <w:lang w:val="en-US"/>
          <w14:textFill>
            <w14:solidFill>
              <w14:schemeClr w14:val="tx1"/>
            </w14:solidFill>
          </w14:textFill>
        </w:rPr>
        <w:t>Sample Size 抽样规模</w:t>
      </w:r>
    </w:p>
    <w:p>
      <w:pPr>
        <w:pStyle w:val="12"/>
        <w:numPr>
          <w:ilvl w:val="0"/>
          <w:numId w:val="13"/>
        </w:numPr>
        <w:spacing w:line="276" w:lineRule="auto"/>
        <w:textAlignment w:val="baseline"/>
        <w:rPr>
          <w:color w:val="CCCC99"/>
        </w:rPr>
      </w:pPr>
      <w:r>
        <w:rPr>
          <w:rFonts w:eastAsiaTheme="minorEastAsia"/>
          <w:color w:val="000000" w:themeColor="text1"/>
          <w:kern w:val="24"/>
          <w:lang w:val="en-US"/>
          <w14:textFill>
            <w14:solidFill>
              <w14:schemeClr w14:val="tx1"/>
            </w14:solidFill>
          </w14:textFill>
        </w:rPr>
        <w:t>Response Rate 反应率</w:t>
      </w:r>
    </w:p>
    <w:p>
      <w:pPr>
        <w:spacing w:line="276" w:lineRule="auto"/>
        <w:textAlignment w:val="baseline"/>
        <w:rPr>
          <w:rFonts w:ascii="Times New Roman" w:hAnsi="Times New Roman" w:cs="Times New Roman"/>
          <w:b/>
          <w:sz w:val="24"/>
          <w:szCs w:val="24"/>
        </w:rPr>
      </w:pPr>
    </w:p>
    <w:p>
      <w:pPr>
        <w:spacing w:line="276" w:lineRule="auto"/>
        <w:textAlignment w:val="baseline"/>
        <w:rPr>
          <w:rFonts w:ascii="Times New Roman" w:hAnsi="Times New Roman" w:cs="Times New Roman"/>
          <w:b/>
          <w:sz w:val="24"/>
          <w:szCs w:val="24"/>
        </w:rPr>
      </w:pPr>
      <w:r>
        <w:rPr>
          <w:rFonts w:ascii="Times New Roman" w:hAnsi="Times New Roman" w:cs="Times New Roman"/>
          <w:b/>
          <w:sz w:val="24"/>
          <w:szCs w:val="24"/>
        </w:rPr>
        <w:t>Field Work 现场工作</w:t>
      </w:r>
    </w:p>
    <w:p>
      <w:pPr>
        <w:pStyle w:val="12"/>
        <w:numPr>
          <w:ilvl w:val="0"/>
          <w:numId w:val="13"/>
        </w:numPr>
        <w:spacing w:line="276" w:lineRule="auto"/>
        <w:textAlignment w:val="baseline"/>
        <w:rPr>
          <w:rFonts w:eastAsiaTheme="minorEastAsia"/>
        </w:rPr>
      </w:pPr>
      <w:r>
        <w:t xml:space="preserve">Field Work is the process of </w:t>
      </w:r>
      <w:r>
        <w:rPr>
          <w:rFonts w:eastAsiaTheme="minorEastAsia"/>
          <w:b/>
        </w:rPr>
        <w:t>现场工作的过程包括</w:t>
      </w:r>
      <w:r>
        <w:rPr>
          <w:rFonts w:eastAsiaTheme="minorEastAsia"/>
        </w:rPr>
        <w:t xml:space="preserve">: </w:t>
      </w:r>
    </w:p>
    <w:p>
      <w:pPr>
        <w:pStyle w:val="12"/>
        <w:numPr>
          <w:ilvl w:val="1"/>
          <w:numId w:val="13"/>
        </w:numPr>
        <w:spacing w:line="276" w:lineRule="auto"/>
        <w:textAlignment w:val="baseline"/>
      </w:pPr>
      <w:r>
        <w:t xml:space="preserve">Contacting respondents </w:t>
      </w:r>
      <w:r>
        <w:rPr>
          <w:rFonts w:eastAsiaTheme="minorEastAsia"/>
        </w:rPr>
        <w:t>联系受访者</w:t>
      </w:r>
    </w:p>
    <w:p>
      <w:pPr>
        <w:pStyle w:val="12"/>
        <w:numPr>
          <w:ilvl w:val="1"/>
          <w:numId w:val="13"/>
        </w:numPr>
        <w:spacing w:line="276" w:lineRule="auto"/>
        <w:textAlignment w:val="baseline"/>
      </w:pPr>
      <w:r>
        <w:t xml:space="preserve">Conducting interviews </w:t>
      </w:r>
      <w:r>
        <w:rPr>
          <w:rFonts w:eastAsiaTheme="minorEastAsia"/>
        </w:rPr>
        <w:t>进行面试</w:t>
      </w:r>
    </w:p>
    <w:p>
      <w:pPr>
        <w:pStyle w:val="12"/>
        <w:numPr>
          <w:ilvl w:val="1"/>
          <w:numId w:val="13"/>
        </w:numPr>
        <w:spacing w:line="276" w:lineRule="auto"/>
        <w:textAlignment w:val="baseline"/>
      </w:pPr>
      <w:r>
        <w:t xml:space="preserve">Completing surveys </w:t>
      </w:r>
      <w:r>
        <w:rPr>
          <w:rFonts w:eastAsiaTheme="minorEastAsia"/>
        </w:rPr>
        <w:t>完成调查</w:t>
      </w:r>
    </w:p>
    <w:p>
      <w:pPr>
        <w:spacing w:line="276" w:lineRule="auto"/>
        <w:textAlignment w:val="baseline"/>
        <w:rPr>
          <w:rFonts w:ascii="Times New Roman" w:hAnsi="Times New Roman" w:cs="Times New Roman"/>
          <w:b/>
          <w:sz w:val="24"/>
          <w:szCs w:val="24"/>
          <w:u w:val="single"/>
        </w:rPr>
      </w:pPr>
    </w:p>
    <w:p>
      <w:pPr>
        <w:spacing w:line="276" w:lineRule="auto"/>
        <w:textAlignment w:val="baseline"/>
        <w:rPr>
          <w:rFonts w:ascii="Times New Roman" w:hAnsi="Times New Roman" w:cs="Times New Roman"/>
          <w:b/>
          <w:sz w:val="28"/>
          <w:szCs w:val="28"/>
          <w:u w:val="single"/>
        </w:rPr>
      </w:pPr>
      <w:r>
        <w:rPr>
          <w:rFonts w:ascii="Times New Roman" w:hAnsi="Times New Roman" w:cs="Times New Roman"/>
          <w:b/>
          <w:sz w:val="28"/>
          <w:szCs w:val="28"/>
          <w:u w:val="single"/>
        </w:rPr>
        <w:t>4. Analysis and Interpretation分析与解读</w:t>
      </w:r>
    </w:p>
    <w:p>
      <w:pPr>
        <w:pStyle w:val="12"/>
        <w:numPr>
          <w:ilvl w:val="0"/>
          <w:numId w:val="13"/>
        </w:numPr>
        <w:spacing w:line="276" w:lineRule="auto"/>
        <w:textAlignment w:val="baseline"/>
      </w:pPr>
      <w:r>
        <w:rPr>
          <w:rFonts w:hint="eastAsia" w:ascii="宋体" w:hAnsi="宋体" w:eastAsia="宋体" w:cs="宋体"/>
        </w:rPr>
        <w:t>分析营销研究数据的技术</w:t>
      </w:r>
      <w:r>
        <w:t>:</w:t>
      </w:r>
    </w:p>
    <w:p>
      <w:pPr>
        <w:pStyle w:val="12"/>
        <w:numPr>
          <w:ilvl w:val="1"/>
          <w:numId w:val="13"/>
        </w:numPr>
        <w:spacing w:line="276" w:lineRule="auto"/>
        <w:textAlignment w:val="baseline"/>
      </w:pPr>
      <w:r>
        <w:t xml:space="preserve">Straightforward frequency distributions </w:t>
      </w:r>
      <w:r>
        <w:rPr>
          <w:rFonts w:eastAsiaTheme="minorEastAsia"/>
        </w:rPr>
        <w:t>直接频率分布</w:t>
      </w:r>
    </w:p>
    <w:p>
      <w:pPr>
        <w:pStyle w:val="12"/>
        <w:numPr>
          <w:ilvl w:val="1"/>
          <w:numId w:val="13"/>
        </w:numPr>
        <w:spacing w:line="276" w:lineRule="auto"/>
        <w:textAlignment w:val="baseline"/>
      </w:pPr>
      <w:r>
        <w:t xml:space="preserve">Means </w:t>
      </w:r>
      <w:r>
        <w:rPr>
          <w:rFonts w:eastAsiaTheme="minorEastAsia"/>
        </w:rPr>
        <w:t>平均数</w:t>
      </w:r>
    </w:p>
    <w:p>
      <w:pPr>
        <w:pStyle w:val="12"/>
        <w:numPr>
          <w:ilvl w:val="1"/>
          <w:numId w:val="13"/>
        </w:numPr>
        <w:spacing w:line="276" w:lineRule="auto"/>
        <w:textAlignment w:val="baseline"/>
      </w:pPr>
      <w:r>
        <w:t xml:space="preserve">Percentages </w:t>
      </w:r>
      <w:r>
        <w:rPr>
          <w:rFonts w:eastAsiaTheme="minorEastAsia"/>
        </w:rPr>
        <w:t>百分比</w:t>
      </w:r>
    </w:p>
    <w:p>
      <w:pPr>
        <w:pStyle w:val="12"/>
        <w:numPr>
          <w:ilvl w:val="1"/>
          <w:numId w:val="13"/>
        </w:numPr>
        <w:spacing w:line="276" w:lineRule="auto"/>
        <w:textAlignment w:val="baseline"/>
      </w:pPr>
      <w:r>
        <w:t>Complex multivariate statistical tests</w:t>
      </w:r>
      <w:r>
        <w:rPr>
          <w:rFonts w:eastAsia="宋体"/>
        </w:rPr>
        <w:t>复杂的多元统计检验</w:t>
      </w:r>
    </w:p>
    <w:p>
      <w:pPr>
        <w:numPr>
          <w:ilvl w:val="0"/>
          <w:numId w:val="13"/>
        </w:numPr>
        <w:spacing w:line="276" w:lineRule="auto"/>
        <w:jc w:val="both"/>
        <w:rPr>
          <w:rFonts w:ascii="Times New Roman" w:hAnsi="Times New Roman" w:cs="Times New Roman"/>
        </w:rPr>
      </w:pPr>
      <w:r>
        <w:rPr>
          <w:rFonts w:ascii="Times New Roman" w:hAnsi="Times New Roman" w:cs="Times New Roman"/>
        </w:rPr>
        <w:t>实地调查完成以后，必须把数据转化成可以回答营销经理问题的格式。这就是数据处理和分析阶段</w:t>
      </w:r>
      <w:r>
        <w:rPr>
          <w:rFonts w:ascii="Times New Roman" w:hAnsi="Times New Roman" w:cs="Times New Roman"/>
          <w:lang w:val="en-US"/>
        </w:rPr>
        <w:t>(Data processing and Analysis Stage)</w:t>
      </w:r>
      <w:r>
        <w:rPr>
          <w:rFonts w:ascii="Times New Roman" w:hAnsi="Times New Roman" w:cs="Times New Roman"/>
        </w:rPr>
        <w:t xml:space="preserve"> 的部分内容。</w:t>
      </w:r>
    </w:p>
    <w:p>
      <w:pPr>
        <w:numPr>
          <w:ilvl w:val="0"/>
          <w:numId w:val="13"/>
        </w:numPr>
        <w:spacing w:line="276" w:lineRule="auto"/>
        <w:jc w:val="both"/>
        <w:rPr>
          <w:rFonts w:ascii="Times New Roman" w:hAnsi="Times New Roman" w:cs="Times New Roman"/>
        </w:rPr>
      </w:pPr>
      <w:r>
        <w:rPr>
          <w:rFonts w:ascii="Times New Roman" w:hAnsi="Times New Roman" w:cs="Times New Roman"/>
        </w:rPr>
        <w:t>一般来讲，数据处理开始于数据编辑和编码过程。编辑包括检查数据收集形式、查看有没有纰漏、字迹是否清晰及分类的一致性等。编辑过程主要是在数据输入计算机以前，修改其中的错误，如答案记录在问卷的错误地方等。</w:t>
      </w:r>
    </w:p>
    <w:p>
      <w:pPr>
        <w:pStyle w:val="12"/>
        <w:numPr>
          <w:ilvl w:val="0"/>
          <w:numId w:val="13"/>
        </w:numPr>
        <w:spacing w:line="276" w:lineRule="auto"/>
        <w:jc w:val="both"/>
        <w:textAlignment w:val="baseline"/>
        <w:rPr>
          <w:rFonts w:eastAsiaTheme="minorEastAsia"/>
          <w:sz w:val="22"/>
          <w:szCs w:val="22"/>
        </w:rPr>
      </w:pPr>
      <w:r>
        <w:rPr>
          <w:rFonts w:eastAsiaTheme="minorEastAsia"/>
          <w:sz w:val="22"/>
          <w:szCs w:val="22"/>
        </w:rPr>
        <w:t>分析</w:t>
      </w:r>
      <w:r>
        <w:rPr>
          <w:rFonts w:eastAsiaTheme="minorEastAsia"/>
          <w:sz w:val="22"/>
          <w:szCs w:val="22"/>
          <w:lang w:val="en-US"/>
        </w:rPr>
        <w:t>(Analysis)</w:t>
      </w:r>
      <w:r>
        <w:rPr>
          <w:rFonts w:eastAsiaTheme="minorEastAsia"/>
          <w:sz w:val="22"/>
          <w:szCs w:val="22"/>
        </w:rPr>
        <w:t>就是运用逻辑思维来理解收集到的数据，最简单的分析形式就是决定前后一致的模式，并总结调查中揭示的相关细节</w:t>
      </w:r>
    </w:p>
    <w:p>
      <w:pPr>
        <w:pStyle w:val="12"/>
        <w:spacing w:line="276" w:lineRule="auto"/>
        <w:jc w:val="both"/>
        <w:textAlignment w:val="baseline"/>
        <w:rPr>
          <w:rFonts w:asciiTheme="minorEastAsia" w:hAnsiTheme="minorEastAsia" w:eastAsiaTheme="minorEastAsia"/>
          <w:sz w:val="22"/>
          <w:szCs w:val="22"/>
        </w:rPr>
      </w:pPr>
    </w:p>
    <w:p>
      <w:pPr>
        <w:spacing w:line="276" w:lineRule="auto"/>
        <w:jc w:val="both"/>
        <w:textAlignment w:val="baseline"/>
        <w:rPr>
          <w:rFonts w:ascii="Times New Roman" w:hAnsi="Times New Roman" w:cs="Times New Roman"/>
          <w:b/>
          <w:sz w:val="28"/>
          <w:szCs w:val="28"/>
        </w:rPr>
      </w:pPr>
      <w:r>
        <w:rPr>
          <w:rFonts w:ascii="Times New Roman" w:hAnsi="Times New Roman" w:cs="Times New Roman"/>
          <w:b/>
          <w:sz w:val="28"/>
          <w:szCs w:val="28"/>
        </w:rPr>
        <w:t>5. Presentation and Report Writing 演示和书写报告</w:t>
      </w:r>
    </w:p>
    <w:sectPr>
      <w:headerReference r:id="rId3" w:type="default"/>
      <w:footerReference r:id="rId4" w:type="default"/>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63161636"/>
      <w:docPartObj>
        <w:docPartGallery w:val="AutoText"/>
      </w:docPartObj>
    </w:sdtPr>
    <w:sdtContent>
      <w:p>
        <w:pPr>
          <w:pStyle w:val="7"/>
          <w:jc w:val="center"/>
        </w:pPr>
        <w:r>
          <w:fldChar w:fldCharType="begin"/>
        </w:r>
        <w:r>
          <w:instrText xml:space="preserve"> PAGE   \* MERGEFORMAT </w:instrText>
        </w:r>
        <w:r>
          <w:fldChar w:fldCharType="separate"/>
        </w:r>
        <w:r>
          <w:t>8</w:t>
        </w:r>
        <w:r>
          <w:fldChar w:fldCharType="end"/>
        </w:r>
      </w:p>
    </w:sdtContent>
  </w:sdt>
  <w:p>
    <w:pPr>
      <w:pStyle w:val="7"/>
      <w:rPr>
        <w:lang w:val="en-US"/>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b/>
      </w:rPr>
    </w:pPr>
    <w:r>
      <w:rPr>
        <w:b/>
      </w:rPr>
      <w:t>Business Research Process</w:t>
    </w:r>
  </w:p>
  <w:p>
    <w:pPr>
      <w:pStyle w:val="8"/>
      <w:rPr>
        <w:b/>
        <w:lang w:val="en-US"/>
      </w:rPr>
    </w:pPr>
    <w:r>
      <w:rPr>
        <w:sz w:val="18"/>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4471670" cy="5711190"/>
          <wp:effectExtent l="0" t="0" r="5080" b="3810"/>
          <wp:wrapNone/>
          <wp:docPr id="1" name="WordPictureWatermark13642" descr="49ffafe6e8e3419351fa7820732ec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3642" descr="49ffafe6e8e3419351fa7820732ec55"/>
                  <pic:cNvPicPr>
                    <a:picLocks noChangeAspect="1"/>
                  </pic:cNvPicPr>
                </pic:nvPicPr>
                <pic:blipFill>
                  <a:blip r:embed="rId1">
                    <a:lum bright="69998" contrast="-70001"/>
                  </a:blip>
                  <a:stretch>
                    <a:fillRect/>
                  </a:stretch>
                </pic:blipFill>
                <pic:spPr>
                  <a:xfrm>
                    <a:off x="0" y="0"/>
                    <a:ext cx="4471670" cy="5711190"/>
                  </a:xfrm>
                  <a:prstGeom prst="rect">
                    <a:avLst/>
                  </a:prstGeom>
                  <a:noFill/>
                  <a:ln>
                    <a:noFill/>
                  </a:ln>
                </pic:spPr>
              </pic:pic>
            </a:graphicData>
          </a:graphic>
        </wp:anchor>
      </w:drawing>
    </w:r>
    <w:r>
      <w:rPr>
        <w:b/>
      </w:rPr>
      <w:t>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FF7C79"/>
    <w:multiLevelType w:val="multilevel"/>
    <w:tmpl w:val="12FF7C79"/>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Times New Roman" w:hAnsi="Times New Roman" w:cs="Times New Roman"/>
        <w:sz w:val="16"/>
        <w:szCs w:val="16"/>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abstractNum w:abstractNumId="1">
    <w:nsid w:val="1AA4389A"/>
    <w:multiLevelType w:val="multilevel"/>
    <w:tmpl w:val="1AA4389A"/>
    <w:lvl w:ilvl="0" w:tentative="0">
      <w:start w:val="1"/>
      <w:numFmt w:val="upperRoman"/>
      <w:lvlText w:val="(%1)"/>
      <w:lvlJc w:val="left"/>
      <w:pPr>
        <w:ind w:left="1080" w:hanging="720"/>
      </w:pPr>
      <w:rPr>
        <w:rFonts w:hint="default"/>
        <w:b/>
        <w:color w:val="000000" w:themeColor="text1"/>
        <w14:textFill>
          <w14:solidFill>
            <w14:schemeClr w14:val="tx1"/>
          </w14:solidFill>
        </w14:textFill>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1C9C3589"/>
    <w:multiLevelType w:val="multilevel"/>
    <w:tmpl w:val="1C9C3589"/>
    <w:lvl w:ilvl="0" w:tentative="0">
      <w:start w:val="2"/>
      <w:numFmt w:val="bullet"/>
      <w:lvlText w:val="-"/>
      <w:lvlJc w:val="left"/>
      <w:pPr>
        <w:ind w:left="720" w:hanging="360"/>
      </w:pPr>
      <w:rPr>
        <w:rFonts w:hint="default" w:ascii="Times New Roman" w:hAnsi="Times New Roman" w:cs="Times New Roman" w:eastAsiaTheme="minorEastAsia"/>
        <w:color w:val="000000" w:themeColor="text1"/>
        <w14:textFill>
          <w14:solidFill>
            <w14:schemeClr w14:val="tx1"/>
          </w14:solidFill>
        </w14:textFil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27436B74"/>
    <w:multiLevelType w:val="multilevel"/>
    <w:tmpl w:val="27436B74"/>
    <w:lvl w:ilvl="0" w:tentative="0">
      <w:start w:val="1"/>
      <w:numFmt w:val="bullet"/>
      <w:lvlText w:val="-"/>
      <w:lvlJc w:val="left"/>
      <w:pPr>
        <w:tabs>
          <w:tab w:val="left" w:pos="720"/>
        </w:tabs>
        <w:ind w:left="720" w:hanging="360"/>
      </w:pPr>
      <w:rPr>
        <w:rFonts w:hint="default" w:ascii="Times New Roman" w:hAnsi="Times New Roman"/>
      </w:rPr>
    </w:lvl>
    <w:lvl w:ilvl="1" w:tentative="0">
      <w:start w:val="1"/>
      <w:numFmt w:val="bullet"/>
      <w:lvlText w:val="-"/>
      <w:lvlJc w:val="left"/>
      <w:pPr>
        <w:tabs>
          <w:tab w:val="left" w:pos="1440"/>
        </w:tabs>
        <w:ind w:left="1440" w:hanging="360"/>
      </w:pPr>
      <w:rPr>
        <w:rFonts w:hint="default" w:ascii="Times New Roman" w:hAnsi="Times New Roman"/>
      </w:rPr>
    </w:lvl>
    <w:lvl w:ilvl="2" w:tentative="0">
      <w:start w:val="1"/>
      <w:numFmt w:val="bullet"/>
      <w:lvlText w:val="-"/>
      <w:lvlJc w:val="left"/>
      <w:pPr>
        <w:tabs>
          <w:tab w:val="left" w:pos="2160"/>
        </w:tabs>
        <w:ind w:left="2160" w:hanging="360"/>
      </w:pPr>
      <w:rPr>
        <w:rFonts w:hint="default" w:ascii="Times New Roman" w:hAnsi="Times New Roman"/>
      </w:rPr>
    </w:lvl>
    <w:lvl w:ilvl="3" w:tentative="0">
      <w:start w:val="1"/>
      <w:numFmt w:val="bullet"/>
      <w:lvlText w:val="-"/>
      <w:lvlJc w:val="left"/>
      <w:pPr>
        <w:tabs>
          <w:tab w:val="left" w:pos="2880"/>
        </w:tabs>
        <w:ind w:left="2880" w:hanging="360"/>
      </w:pPr>
      <w:rPr>
        <w:rFonts w:hint="default" w:ascii="Times New Roman" w:hAnsi="Times New Roman"/>
      </w:rPr>
    </w:lvl>
    <w:lvl w:ilvl="4" w:tentative="0">
      <w:start w:val="1"/>
      <w:numFmt w:val="bullet"/>
      <w:lvlText w:val="-"/>
      <w:lvlJc w:val="left"/>
      <w:pPr>
        <w:tabs>
          <w:tab w:val="left" w:pos="3600"/>
        </w:tabs>
        <w:ind w:left="3600" w:hanging="360"/>
      </w:pPr>
      <w:rPr>
        <w:rFonts w:hint="default" w:ascii="Times New Roman" w:hAnsi="Times New Roman"/>
      </w:rPr>
    </w:lvl>
    <w:lvl w:ilvl="5" w:tentative="0">
      <w:start w:val="1"/>
      <w:numFmt w:val="bullet"/>
      <w:lvlText w:val="-"/>
      <w:lvlJc w:val="left"/>
      <w:pPr>
        <w:tabs>
          <w:tab w:val="left" w:pos="4320"/>
        </w:tabs>
        <w:ind w:left="4320" w:hanging="360"/>
      </w:pPr>
      <w:rPr>
        <w:rFonts w:hint="default" w:ascii="Times New Roman" w:hAnsi="Times New Roman"/>
      </w:rPr>
    </w:lvl>
    <w:lvl w:ilvl="6" w:tentative="0">
      <w:start w:val="1"/>
      <w:numFmt w:val="bullet"/>
      <w:lvlText w:val="-"/>
      <w:lvlJc w:val="left"/>
      <w:pPr>
        <w:tabs>
          <w:tab w:val="left" w:pos="5040"/>
        </w:tabs>
        <w:ind w:left="5040" w:hanging="360"/>
      </w:pPr>
      <w:rPr>
        <w:rFonts w:hint="default" w:ascii="Times New Roman" w:hAnsi="Times New Roman"/>
      </w:rPr>
    </w:lvl>
    <w:lvl w:ilvl="7" w:tentative="0">
      <w:start w:val="1"/>
      <w:numFmt w:val="bullet"/>
      <w:lvlText w:val="-"/>
      <w:lvlJc w:val="left"/>
      <w:pPr>
        <w:tabs>
          <w:tab w:val="left" w:pos="5760"/>
        </w:tabs>
        <w:ind w:left="5760" w:hanging="360"/>
      </w:pPr>
      <w:rPr>
        <w:rFonts w:hint="default" w:ascii="Times New Roman" w:hAnsi="Times New Roman"/>
      </w:rPr>
    </w:lvl>
    <w:lvl w:ilvl="8" w:tentative="0">
      <w:start w:val="1"/>
      <w:numFmt w:val="bullet"/>
      <w:lvlText w:val="-"/>
      <w:lvlJc w:val="left"/>
      <w:pPr>
        <w:tabs>
          <w:tab w:val="left" w:pos="6480"/>
        </w:tabs>
        <w:ind w:left="6480" w:hanging="360"/>
      </w:pPr>
      <w:rPr>
        <w:rFonts w:hint="default" w:ascii="Times New Roman" w:hAnsi="Times New Roman"/>
      </w:rPr>
    </w:lvl>
  </w:abstractNum>
  <w:abstractNum w:abstractNumId="4">
    <w:nsid w:val="2AA660FF"/>
    <w:multiLevelType w:val="multilevel"/>
    <w:tmpl w:val="2AA660FF"/>
    <w:lvl w:ilvl="0" w:tentative="0">
      <w:start w:val="1"/>
      <w:numFmt w:val="bullet"/>
      <w:lvlText w:val=""/>
      <w:lvlJc w:val="left"/>
      <w:pPr>
        <w:tabs>
          <w:tab w:val="left" w:pos="893"/>
        </w:tabs>
        <w:ind w:left="893" w:hanging="360"/>
      </w:pPr>
      <w:rPr>
        <w:rFonts w:hint="default" w:ascii="Wingdings" w:hAnsi="Wingdings"/>
        <w:color w:val="auto"/>
        <w:sz w:val="16"/>
        <w:szCs w:val="16"/>
      </w:rPr>
    </w:lvl>
    <w:lvl w:ilvl="1" w:tentative="0">
      <w:start w:val="23"/>
      <w:numFmt w:val="bullet"/>
      <w:lvlText w:val="•"/>
      <w:lvlJc w:val="left"/>
      <w:pPr>
        <w:tabs>
          <w:tab w:val="left" w:pos="1613"/>
        </w:tabs>
        <w:ind w:left="1613" w:hanging="360"/>
      </w:pPr>
      <w:rPr>
        <w:rFonts w:hint="default" w:ascii="Times New Roman" w:hAnsi="Times New Roman"/>
      </w:rPr>
    </w:lvl>
    <w:lvl w:ilvl="2" w:tentative="0">
      <w:start w:val="1"/>
      <w:numFmt w:val="bullet"/>
      <w:lvlText w:val=""/>
      <w:lvlJc w:val="left"/>
      <w:pPr>
        <w:tabs>
          <w:tab w:val="left" w:pos="2333"/>
        </w:tabs>
        <w:ind w:left="2333" w:hanging="360"/>
      </w:pPr>
      <w:rPr>
        <w:rFonts w:hint="default" w:ascii="Wingdings" w:hAnsi="Wingdings"/>
      </w:rPr>
    </w:lvl>
    <w:lvl w:ilvl="3" w:tentative="0">
      <w:start w:val="1"/>
      <w:numFmt w:val="bullet"/>
      <w:lvlText w:val=""/>
      <w:lvlJc w:val="left"/>
      <w:pPr>
        <w:tabs>
          <w:tab w:val="left" w:pos="3053"/>
        </w:tabs>
        <w:ind w:left="3053" w:hanging="360"/>
      </w:pPr>
      <w:rPr>
        <w:rFonts w:hint="default" w:ascii="Wingdings" w:hAnsi="Wingdings"/>
      </w:rPr>
    </w:lvl>
    <w:lvl w:ilvl="4" w:tentative="0">
      <w:start w:val="1"/>
      <w:numFmt w:val="bullet"/>
      <w:lvlText w:val=""/>
      <w:lvlJc w:val="left"/>
      <w:pPr>
        <w:tabs>
          <w:tab w:val="left" w:pos="3773"/>
        </w:tabs>
        <w:ind w:left="3773" w:hanging="360"/>
      </w:pPr>
      <w:rPr>
        <w:rFonts w:hint="default" w:ascii="Wingdings" w:hAnsi="Wingdings"/>
      </w:rPr>
    </w:lvl>
    <w:lvl w:ilvl="5" w:tentative="0">
      <w:start w:val="1"/>
      <w:numFmt w:val="bullet"/>
      <w:lvlText w:val=""/>
      <w:lvlJc w:val="left"/>
      <w:pPr>
        <w:tabs>
          <w:tab w:val="left" w:pos="4493"/>
        </w:tabs>
        <w:ind w:left="4493" w:hanging="360"/>
      </w:pPr>
      <w:rPr>
        <w:rFonts w:hint="default" w:ascii="Wingdings" w:hAnsi="Wingdings"/>
      </w:rPr>
    </w:lvl>
    <w:lvl w:ilvl="6" w:tentative="0">
      <w:start w:val="1"/>
      <w:numFmt w:val="bullet"/>
      <w:lvlText w:val=""/>
      <w:lvlJc w:val="left"/>
      <w:pPr>
        <w:tabs>
          <w:tab w:val="left" w:pos="5213"/>
        </w:tabs>
        <w:ind w:left="5213" w:hanging="360"/>
      </w:pPr>
      <w:rPr>
        <w:rFonts w:hint="default" w:ascii="Wingdings" w:hAnsi="Wingdings"/>
      </w:rPr>
    </w:lvl>
    <w:lvl w:ilvl="7" w:tentative="0">
      <w:start w:val="1"/>
      <w:numFmt w:val="bullet"/>
      <w:lvlText w:val=""/>
      <w:lvlJc w:val="left"/>
      <w:pPr>
        <w:tabs>
          <w:tab w:val="left" w:pos="5933"/>
        </w:tabs>
        <w:ind w:left="5933" w:hanging="360"/>
      </w:pPr>
      <w:rPr>
        <w:rFonts w:hint="default" w:ascii="Wingdings" w:hAnsi="Wingdings"/>
      </w:rPr>
    </w:lvl>
    <w:lvl w:ilvl="8" w:tentative="0">
      <w:start w:val="1"/>
      <w:numFmt w:val="bullet"/>
      <w:lvlText w:val=""/>
      <w:lvlJc w:val="left"/>
      <w:pPr>
        <w:tabs>
          <w:tab w:val="left" w:pos="6653"/>
        </w:tabs>
        <w:ind w:left="6653" w:hanging="360"/>
      </w:pPr>
      <w:rPr>
        <w:rFonts w:hint="default" w:ascii="Wingdings" w:hAnsi="Wingdings"/>
      </w:rPr>
    </w:lvl>
  </w:abstractNum>
  <w:abstractNum w:abstractNumId="5">
    <w:nsid w:val="335E4A5A"/>
    <w:multiLevelType w:val="multilevel"/>
    <w:tmpl w:val="335E4A5A"/>
    <w:lvl w:ilvl="0" w:tentative="0">
      <w:start w:val="1"/>
      <w:numFmt w:val="bullet"/>
      <w:lvlText w:val="-"/>
      <w:lvlJc w:val="left"/>
      <w:pPr>
        <w:tabs>
          <w:tab w:val="left" w:pos="720"/>
        </w:tabs>
        <w:ind w:left="720" w:hanging="360"/>
      </w:pPr>
      <w:rPr>
        <w:rFonts w:hint="default" w:ascii="Times New Roman" w:hAnsi="Times New Roman"/>
      </w:rPr>
    </w:lvl>
    <w:lvl w:ilvl="1" w:tentative="0">
      <w:start w:val="1"/>
      <w:numFmt w:val="bullet"/>
      <w:lvlText w:val="-"/>
      <w:lvlJc w:val="left"/>
      <w:pPr>
        <w:tabs>
          <w:tab w:val="left" w:pos="1440"/>
        </w:tabs>
        <w:ind w:left="1440" w:hanging="360"/>
      </w:pPr>
      <w:rPr>
        <w:rFonts w:hint="default" w:ascii="Times New Roman" w:hAnsi="Times New Roman"/>
      </w:rPr>
    </w:lvl>
    <w:lvl w:ilvl="2" w:tentative="0">
      <w:start w:val="1"/>
      <w:numFmt w:val="bullet"/>
      <w:lvlText w:val="-"/>
      <w:lvlJc w:val="left"/>
      <w:pPr>
        <w:tabs>
          <w:tab w:val="left" w:pos="2160"/>
        </w:tabs>
        <w:ind w:left="2160" w:hanging="360"/>
      </w:pPr>
      <w:rPr>
        <w:rFonts w:hint="default" w:ascii="Times New Roman" w:hAnsi="Times New Roman"/>
      </w:rPr>
    </w:lvl>
    <w:lvl w:ilvl="3" w:tentative="0">
      <w:start w:val="1"/>
      <w:numFmt w:val="bullet"/>
      <w:lvlText w:val="-"/>
      <w:lvlJc w:val="left"/>
      <w:pPr>
        <w:tabs>
          <w:tab w:val="left" w:pos="2880"/>
        </w:tabs>
        <w:ind w:left="2880" w:hanging="360"/>
      </w:pPr>
      <w:rPr>
        <w:rFonts w:hint="default" w:ascii="Times New Roman" w:hAnsi="Times New Roman"/>
      </w:rPr>
    </w:lvl>
    <w:lvl w:ilvl="4" w:tentative="0">
      <w:start w:val="1"/>
      <w:numFmt w:val="bullet"/>
      <w:lvlText w:val="-"/>
      <w:lvlJc w:val="left"/>
      <w:pPr>
        <w:tabs>
          <w:tab w:val="left" w:pos="3600"/>
        </w:tabs>
        <w:ind w:left="3600" w:hanging="360"/>
      </w:pPr>
      <w:rPr>
        <w:rFonts w:hint="default" w:ascii="Times New Roman" w:hAnsi="Times New Roman"/>
      </w:rPr>
    </w:lvl>
    <w:lvl w:ilvl="5" w:tentative="0">
      <w:start w:val="1"/>
      <w:numFmt w:val="bullet"/>
      <w:lvlText w:val="-"/>
      <w:lvlJc w:val="left"/>
      <w:pPr>
        <w:tabs>
          <w:tab w:val="left" w:pos="4320"/>
        </w:tabs>
        <w:ind w:left="4320" w:hanging="360"/>
      </w:pPr>
      <w:rPr>
        <w:rFonts w:hint="default" w:ascii="Times New Roman" w:hAnsi="Times New Roman"/>
      </w:rPr>
    </w:lvl>
    <w:lvl w:ilvl="6" w:tentative="0">
      <w:start w:val="1"/>
      <w:numFmt w:val="bullet"/>
      <w:lvlText w:val="-"/>
      <w:lvlJc w:val="left"/>
      <w:pPr>
        <w:tabs>
          <w:tab w:val="left" w:pos="5040"/>
        </w:tabs>
        <w:ind w:left="5040" w:hanging="360"/>
      </w:pPr>
      <w:rPr>
        <w:rFonts w:hint="default" w:ascii="Times New Roman" w:hAnsi="Times New Roman"/>
      </w:rPr>
    </w:lvl>
    <w:lvl w:ilvl="7" w:tentative="0">
      <w:start w:val="1"/>
      <w:numFmt w:val="bullet"/>
      <w:lvlText w:val="-"/>
      <w:lvlJc w:val="left"/>
      <w:pPr>
        <w:tabs>
          <w:tab w:val="left" w:pos="5760"/>
        </w:tabs>
        <w:ind w:left="5760" w:hanging="360"/>
      </w:pPr>
      <w:rPr>
        <w:rFonts w:hint="default" w:ascii="Times New Roman" w:hAnsi="Times New Roman"/>
      </w:rPr>
    </w:lvl>
    <w:lvl w:ilvl="8" w:tentative="0">
      <w:start w:val="1"/>
      <w:numFmt w:val="bullet"/>
      <w:lvlText w:val="-"/>
      <w:lvlJc w:val="left"/>
      <w:pPr>
        <w:tabs>
          <w:tab w:val="left" w:pos="6480"/>
        </w:tabs>
        <w:ind w:left="6480" w:hanging="360"/>
      </w:pPr>
      <w:rPr>
        <w:rFonts w:hint="default" w:ascii="Times New Roman" w:hAnsi="Times New Roman"/>
      </w:rPr>
    </w:lvl>
  </w:abstractNum>
  <w:abstractNum w:abstractNumId="6">
    <w:nsid w:val="39D02FEB"/>
    <w:multiLevelType w:val="multilevel"/>
    <w:tmpl w:val="39D02FEB"/>
    <w:lvl w:ilvl="0" w:tentative="0">
      <w:start w:val="1"/>
      <w:numFmt w:val="decimal"/>
      <w:lvlText w:val="(%1)"/>
      <w:lvlJc w:val="left"/>
      <w:pPr>
        <w:ind w:left="360" w:hanging="360"/>
      </w:pPr>
      <w:rPr>
        <w:rFonts w:hint="default" w:eastAsiaTheme="minorEastAsia"/>
        <w:b/>
        <w:color w:val="auto"/>
        <w:sz w:val="24"/>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7">
    <w:nsid w:val="3C7A470E"/>
    <w:multiLevelType w:val="multilevel"/>
    <w:tmpl w:val="3C7A470E"/>
    <w:lvl w:ilvl="0" w:tentative="0">
      <w:start w:val="1"/>
      <w:numFmt w:val="low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3F530D1D"/>
    <w:multiLevelType w:val="multilevel"/>
    <w:tmpl w:val="3F530D1D"/>
    <w:lvl w:ilvl="0" w:tentative="0">
      <w:start w:val="2"/>
      <w:numFmt w:val="bullet"/>
      <w:lvlText w:val="-"/>
      <w:lvlJc w:val="left"/>
      <w:pPr>
        <w:ind w:left="720" w:hanging="360"/>
      </w:pPr>
      <w:rPr>
        <w:rFonts w:hint="default" w:ascii="Calibri" w:hAnsi="Calibri" w:eastAsiaTheme="minorEastAsia" w:cstheme="minorBidi"/>
        <w:color w:val="000000" w:themeColor="text1"/>
        <w14:textFill>
          <w14:solidFill>
            <w14:schemeClr w14:val="tx1"/>
          </w14:solidFill>
        </w14:textFil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
    <w:nsid w:val="4926067E"/>
    <w:multiLevelType w:val="multilevel"/>
    <w:tmpl w:val="4926067E"/>
    <w:lvl w:ilvl="0" w:tentative="0">
      <w:start w:val="1"/>
      <w:numFmt w:val="lowerRoman"/>
      <w:lvlText w:val="（%1）"/>
      <w:lvlJc w:val="left"/>
      <w:pPr>
        <w:ind w:left="1080" w:hanging="1080"/>
      </w:pPr>
      <w:rPr>
        <w:rFonts w:hint="default"/>
        <w:color w:val="auto"/>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0">
    <w:nsid w:val="4DD36EF7"/>
    <w:multiLevelType w:val="multilevel"/>
    <w:tmpl w:val="4DD36EF7"/>
    <w:lvl w:ilvl="0" w:tentative="0">
      <w:start w:val="5"/>
      <w:numFmt w:val="bullet"/>
      <w:lvlText w:val="-"/>
      <w:lvlJc w:val="left"/>
      <w:pPr>
        <w:ind w:left="720" w:hanging="360"/>
      </w:pPr>
      <w:rPr>
        <w:rFonts w:hint="default" w:ascii="Times New Roman" w:hAnsi="Times New Roman" w:cs="Times New Roman" w:eastAsiaTheme="minorEastAsia"/>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
    <w:nsid w:val="54B74A67"/>
    <w:multiLevelType w:val="multilevel"/>
    <w:tmpl w:val="54B74A67"/>
    <w:lvl w:ilvl="0" w:tentative="0">
      <w:start w:val="0"/>
      <w:numFmt w:val="bullet"/>
      <w:lvlText w:val="-"/>
      <w:lvlJc w:val="left"/>
      <w:pPr>
        <w:ind w:left="720" w:hanging="360"/>
      </w:pPr>
      <w:rPr>
        <w:rFonts w:hint="default" w:ascii="Arial" w:hAnsi="Arial" w:eastAsia="宋体" w:cs="Arial"/>
        <w:color w:val="000000" w:themeColor="text1"/>
        <w14:textFill>
          <w14:solidFill>
            <w14:schemeClr w14:val="tx1"/>
          </w14:solidFill>
        </w14:textFil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2">
    <w:nsid w:val="61ED0700"/>
    <w:multiLevelType w:val="multilevel"/>
    <w:tmpl w:val="61ED0700"/>
    <w:lvl w:ilvl="0" w:tentative="0">
      <w:start w:val="1"/>
      <w:numFmt w:val="bullet"/>
      <w:lvlText w:val="-"/>
      <w:lvlJc w:val="left"/>
      <w:pPr>
        <w:tabs>
          <w:tab w:val="left" w:pos="720"/>
        </w:tabs>
        <w:ind w:left="720" w:hanging="360"/>
      </w:pPr>
      <w:rPr>
        <w:rFonts w:hint="default" w:ascii="Times New Roman" w:hAnsi="Times New Roman"/>
        <w:color w:val="auto"/>
      </w:rPr>
    </w:lvl>
    <w:lvl w:ilvl="1" w:tentative="0">
      <w:start w:val="1"/>
      <w:numFmt w:val="bullet"/>
      <w:lvlText w:val="-"/>
      <w:lvlJc w:val="left"/>
      <w:pPr>
        <w:tabs>
          <w:tab w:val="left" w:pos="1440"/>
        </w:tabs>
        <w:ind w:left="1440" w:hanging="360"/>
      </w:pPr>
      <w:rPr>
        <w:rFonts w:hint="default" w:ascii="Times New Roman" w:hAnsi="Times New Roman"/>
      </w:rPr>
    </w:lvl>
    <w:lvl w:ilvl="2" w:tentative="0">
      <w:start w:val="1"/>
      <w:numFmt w:val="bullet"/>
      <w:lvlText w:val="-"/>
      <w:lvlJc w:val="left"/>
      <w:pPr>
        <w:tabs>
          <w:tab w:val="left" w:pos="2160"/>
        </w:tabs>
        <w:ind w:left="2160" w:hanging="360"/>
      </w:pPr>
      <w:rPr>
        <w:rFonts w:hint="default" w:ascii="Times New Roman" w:hAnsi="Times New Roman"/>
      </w:rPr>
    </w:lvl>
    <w:lvl w:ilvl="3" w:tentative="0">
      <w:start w:val="1"/>
      <w:numFmt w:val="bullet"/>
      <w:lvlText w:val="-"/>
      <w:lvlJc w:val="left"/>
      <w:pPr>
        <w:tabs>
          <w:tab w:val="left" w:pos="2880"/>
        </w:tabs>
        <w:ind w:left="2880" w:hanging="360"/>
      </w:pPr>
      <w:rPr>
        <w:rFonts w:hint="default" w:ascii="Times New Roman" w:hAnsi="Times New Roman"/>
      </w:rPr>
    </w:lvl>
    <w:lvl w:ilvl="4" w:tentative="0">
      <w:start w:val="1"/>
      <w:numFmt w:val="bullet"/>
      <w:lvlText w:val="-"/>
      <w:lvlJc w:val="left"/>
      <w:pPr>
        <w:tabs>
          <w:tab w:val="left" w:pos="3600"/>
        </w:tabs>
        <w:ind w:left="3600" w:hanging="360"/>
      </w:pPr>
      <w:rPr>
        <w:rFonts w:hint="default" w:ascii="Times New Roman" w:hAnsi="Times New Roman"/>
      </w:rPr>
    </w:lvl>
    <w:lvl w:ilvl="5" w:tentative="0">
      <w:start w:val="1"/>
      <w:numFmt w:val="bullet"/>
      <w:lvlText w:val="-"/>
      <w:lvlJc w:val="left"/>
      <w:pPr>
        <w:tabs>
          <w:tab w:val="left" w:pos="4320"/>
        </w:tabs>
        <w:ind w:left="4320" w:hanging="360"/>
      </w:pPr>
      <w:rPr>
        <w:rFonts w:hint="default" w:ascii="Times New Roman" w:hAnsi="Times New Roman"/>
      </w:rPr>
    </w:lvl>
    <w:lvl w:ilvl="6" w:tentative="0">
      <w:start w:val="1"/>
      <w:numFmt w:val="bullet"/>
      <w:lvlText w:val="-"/>
      <w:lvlJc w:val="left"/>
      <w:pPr>
        <w:tabs>
          <w:tab w:val="left" w:pos="5040"/>
        </w:tabs>
        <w:ind w:left="5040" w:hanging="360"/>
      </w:pPr>
      <w:rPr>
        <w:rFonts w:hint="default" w:ascii="Times New Roman" w:hAnsi="Times New Roman"/>
      </w:rPr>
    </w:lvl>
    <w:lvl w:ilvl="7" w:tentative="0">
      <w:start w:val="1"/>
      <w:numFmt w:val="bullet"/>
      <w:lvlText w:val="-"/>
      <w:lvlJc w:val="left"/>
      <w:pPr>
        <w:tabs>
          <w:tab w:val="left" w:pos="5760"/>
        </w:tabs>
        <w:ind w:left="5760" w:hanging="360"/>
      </w:pPr>
      <w:rPr>
        <w:rFonts w:hint="default" w:ascii="Times New Roman" w:hAnsi="Times New Roman"/>
      </w:rPr>
    </w:lvl>
    <w:lvl w:ilvl="8" w:tentative="0">
      <w:start w:val="1"/>
      <w:numFmt w:val="bullet"/>
      <w:lvlText w:val="-"/>
      <w:lvlJc w:val="left"/>
      <w:pPr>
        <w:tabs>
          <w:tab w:val="left" w:pos="6480"/>
        </w:tabs>
        <w:ind w:left="6480" w:hanging="360"/>
      </w:pPr>
      <w:rPr>
        <w:rFonts w:hint="default" w:ascii="Times New Roman" w:hAnsi="Times New Roman"/>
      </w:rPr>
    </w:lvl>
  </w:abstractNum>
  <w:abstractNum w:abstractNumId="13">
    <w:nsid w:val="76B26260"/>
    <w:multiLevelType w:val="multilevel"/>
    <w:tmpl w:val="76B26260"/>
    <w:lvl w:ilvl="0" w:tentative="0">
      <w:start w:val="1"/>
      <w:numFmt w:val="bullet"/>
      <w:lvlText w:val="-"/>
      <w:lvlJc w:val="left"/>
      <w:pPr>
        <w:tabs>
          <w:tab w:val="left" w:pos="720"/>
        </w:tabs>
        <w:ind w:left="720" w:hanging="360"/>
      </w:pPr>
      <w:rPr>
        <w:rFonts w:hint="default" w:ascii="Times New Roman" w:hAnsi="Times New Roman"/>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11"/>
  </w:num>
  <w:num w:numId="2">
    <w:abstractNumId w:val="10"/>
  </w:num>
  <w:num w:numId="3">
    <w:abstractNumId w:val="6"/>
  </w:num>
  <w:num w:numId="4">
    <w:abstractNumId w:val="8"/>
  </w:num>
  <w:num w:numId="5">
    <w:abstractNumId w:val="4"/>
  </w:num>
  <w:num w:numId="6">
    <w:abstractNumId w:val="1"/>
  </w:num>
  <w:num w:numId="7">
    <w:abstractNumId w:val="2"/>
  </w:num>
  <w:num w:numId="8">
    <w:abstractNumId w:val="13"/>
  </w:num>
  <w:num w:numId="9">
    <w:abstractNumId w:val="7"/>
  </w:num>
  <w:num w:numId="10">
    <w:abstractNumId w:val="9"/>
  </w:num>
  <w:num w:numId="11">
    <w:abstractNumId w:val="3"/>
  </w:num>
  <w:num w:numId="12">
    <w:abstractNumId w:val="5"/>
  </w:num>
  <w:num w:numId="13">
    <w:abstractNumId w:val="12"/>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documentProtection w:enforcement="0"/>
  <w:defaultTabStop w:val="720"/>
  <w:characterSpacingControl w:val="doNotCompress"/>
  <w:hdrShapeDefaults>
    <o:shapelayout v:ext="edit">
      <o:idmap v:ext="edit" data="2"/>
    </o:shapelayout>
  </w:hdrShapeDefault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1701"/>
    <w:rsid w:val="00003F35"/>
    <w:rsid w:val="000232A1"/>
    <w:rsid w:val="000543BE"/>
    <w:rsid w:val="00056D43"/>
    <w:rsid w:val="0008391E"/>
    <w:rsid w:val="00090754"/>
    <w:rsid w:val="00092B03"/>
    <w:rsid w:val="00097AB7"/>
    <w:rsid w:val="000A1A03"/>
    <w:rsid w:val="00125193"/>
    <w:rsid w:val="001369D8"/>
    <w:rsid w:val="00140163"/>
    <w:rsid w:val="00145ACE"/>
    <w:rsid w:val="001723E9"/>
    <w:rsid w:val="00175752"/>
    <w:rsid w:val="00183B20"/>
    <w:rsid w:val="001936C4"/>
    <w:rsid w:val="001954F6"/>
    <w:rsid w:val="001A0471"/>
    <w:rsid w:val="001C534A"/>
    <w:rsid w:val="00240E85"/>
    <w:rsid w:val="002573A5"/>
    <w:rsid w:val="002749F7"/>
    <w:rsid w:val="00292BAA"/>
    <w:rsid w:val="0029699D"/>
    <w:rsid w:val="002A67D3"/>
    <w:rsid w:val="0032775C"/>
    <w:rsid w:val="00344BCF"/>
    <w:rsid w:val="00385121"/>
    <w:rsid w:val="003A7211"/>
    <w:rsid w:val="003B4B4B"/>
    <w:rsid w:val="003B5558"/>
    <w:rsid w:val="00431715"/>
    <w:rsid w:val="0046105E"/>
    <w:rsid w:val="004E1420"/>
    <w:rsid w:val="004F6CB3"/>
    <w:rsid w:val="00504D75"/>
    <w:rsid w:val="00542A78"/>
    <w:rsid w:val="00566A28"/>
    <w:rsid w:val="0057625F"/>
    <w:rsid w:val="005C47F2"/>
    <w:rsid w:val="00612063"/>
    <w:rsid w:val="00690552"/>
    <w:rsid w:val="00694F59"/>
    <w:rsid w:val="007165EB"/>
    <w:rsid w:val="00732899"/>
    <w:rsid w:val="00762B2B"/>
    <w:rsid w:val="007721C8"/>
    <w:rsid w:val="00786615"/>
    <w:rsid w:val="007D61F4"/>
    <w:rsid w:val="007E61DD"/>
    <w:rsid w:val="00806EB0"/>
    <w:rsid w:val="0081250E"/>
    <w:rsid w:val="00815347"/>
    <w:rsid w:val="0087608B"/>
    <w:rsid w:val="008A7F10"/>
    <w:rsid w:val="008C33AA"/>
    <w:rsid w:val="008C48BF"/>
    <w:rsid w:val="00945B95"/>
    <w:rsid w:val="00967E55"/>
    <w:rsid w:val="00981366"/>
    <w:rsid w:val="009D5C47"/>
    <w:rsid w:val="00A00DB7"/>
    <w:rsid w:val="00A37600"/>
    <w:rsid w:val="00A453DA"/>
    <w:rsid w:val="00A666EA"/>
    <w:rsid w:val="00A80F5D"/>
    <w:rsid w:val="00AB7EF8"/>
    <w:rsid w:val="00AC47C0"/>
    <w:rsid w:val="00B06FB6"/>
    <w:rsid w:val="00B22C87"/>
    <w:rsid w:val="00B314F3"/>
    <w:rsid w:val="00B31541"/>
    <w:rsid w:val="00B35F5B"/>
    <w:rsid w:val="00B75E3A"/>
    <w:rsid w:val="00B858B6"/>
    <w:rsid w:val="00B928AE"/>
    <w:rsid w:val="00BA6370"/>
    <w:rsid w:val="00BC1220"/>
    <w:rsid w:val="00C03D19"/>
    <w:rsid w:val="00CC0E58"/>
    <w:rsid w:val="00D07F1F"/>
    <w:rsid w:val="00D54F4A"/>
    <w:rsid w:val="00D956C1"/>
    <w:rsid w:val="00DA1FA4"/>
    <w:rsid w:val="00DC402C"/>
    <w:rsid w:val="00DE0847"/>
    <w:rsid w:val="00E02AE4"/>
    <w:rsid w:val="00E22E2B"/>
    <w:rsid w:val="00E962C0"/>
    <w:rsid w:val="00EA60F1"/>
    <w:rsid w:val="00EB0981"/>
    <w:rsid w:val="00EB6939"/>
    <w:rsid w:val="00EC40EA"/>
    <w:rsid w:val="00EC5C06"/>
    <w:rsid w:val="00EF18CF"/>
    <w:rsid w:val="00F40F83"/>
    <w:rsid w:val="00F82190"/>
    <w:rsid w:val="00F9154A"/>
    <w:rsid w:val="00FA0977"/>
    <w:rsid w:val="00FA3BE5"/>
    <w:rsid w:val="00FC69D8"/>
    <w:rsid w:val="00FE0018"/>
    <w:rsid w:val="00FE1701"/>
    <w:rsid w:val="00FE49AB"/>
    <w:rsid w:val="545D3C1B"/>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SG" w:eastAsia="zh-CN" w:bidi="ar-SA"/>
    </w:rPr>
  </w:style>
  <w:style w:type="paragraph" w:styleId="2">
    <w:name w:val="heading 1"/>
    <w:basedOn w:val="1"/>
    <w:next w:val="1"/>
    <w:link w:val="16"/>
    <w:qFormat/>
    <w:uiPriority w:val="0"/>
    <w:pPr>
      <w:autoSpaceDE w:val="0"/>
      <w:autoSpaceDN w:val="0"/>
      <w:adjustRightInd w:val="0"/>
      <w:spacing w:after="0" w:line="240" w:lineRule="auto"/>
      <w:jc w:val="center"/>
      <w:outlineLvl w:val="0"/>
    </w:pPr>
    <w:rPr>
      <w:rFonts w:ascii="Times New Roman" w:hAnsi="Times New Roman" w:eastAsia="宋体" w:cs="Times New Roman"/>
      <w:b/>
      <w:bCs/>
      <w:sz w:val="42"/>
      <w:szCs w:val="42"/>
      <w:lang w:val="en-US"/>
    </w:rPr>
  </w:style>
  <w:style w:type="paragraph" w:styleId="3">
    <w:name w:val="heading 2"/>
    <w:basedOn w:val="1"/>
    <w:next w:val="1"/>
    <w:link w:val="17"/>
    <w:qFormat/>
    <w:uiPriority w:val="0"/>
    <w:pPr>
      <w:autoSpaceDE w:val="0"/>
      <w:autoSpaceDN w:val="0"/>
      <w:adjustRightInd w:val="0"/>
      <w:spacing w:after="0" w:line="240" w:lineRule="auto"/>
      <w:ind w:left="270" w:hanging="270"/>
      <w:outlineLvl w:val="1"/>
    </w:pPr>
    <w:rPr>
      <w:rFonts w:ascii="Times New Roman" w:hAnsi="Times New Roman" w:eastAsia="宋体" w:cs="Times New Roman"/>
      <w:sz w:val="28"/>
      <w:szCs w:val="28"/>
      <w:lang w:val="en-US"/>
    </w:rPr>
  </w:style>
  <w:style w:type="paragraph" w:styleId="4">
    <w:name w:val="heading 3"/>
    <w:basedOn w:val="1"/>
    <w:next w:val="1"/>
    <w:link w:val="18"/>
    <w:qFormat/>
    <w:uiPriority w:val="0"/>
    <w:pPr>
      <w:autoSpaceDE w:val="0"/>
      <w:autoSpaceDN w:val="0"/>
      <w:adjustRightInd w:val="0"/>
      <w:spacing w:after="0" w:line="240" w:lineRule="auto"/>
      <w:ind w:left="585" w:hanging="225"/>
      <w:outlineLvl w:val="2"/>
    </w:pPr>
    <w:rPr>
      <w:rFonts w:ascii="Times New Roman" w:hAnsi="Times New Roman" w:eastAsia="宋体" w:cs="Times New Roman"/>
      <w:sz w:val="28"/>
      <w:szCs w:val="28"/>
      <w:lang w:val="en-US"/>
    </w:rPr>
  </w:style>
  <w:style w:type="paragraph" w:styleId="5">
    <w:name w:val="heading 4"/>
    <w:basedOn w:val="1"/>
    <w:next w:val="1"/>
    <w:link w:val="19"/>
    <w:qFormat/>
    <w:uiPriority w:val="0"/>
    <w:pPr>
      <w:autoSpaceDE w:val="0"/>
      <w:autoSpaceDN w:val="0"/>
      <w:adjustRightInd w:val="0"/>
      <w:spacing w:after="0" w:line="240" w:lineRule="auto"/>
      <w:ind w:left="900" w:hanging="180"/>
      <w:outlineLvl w:val="3"/>
    </w:pPr>
    <w:rPr>
      <w:rFonts w:ascii="Times New Roman" w:hAnsi="Times New Roman" w:eastAsia="宋体" w:cs="Times New Roman"/>
      <w:sz w:val="24"/>
      <w:szCs w:val="24"/>
      <w:lang w:val="en-US"/>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15"/>
    <w:semiHidden/>
    <w:unhideWhenUsed/>
    <w:qFormat/>
    <w:uiPriority w:val="99"/>
    <w:pPr>
      <w:spacing w:after="0" w:line="240" w:lineRule="auto"/>
    </w:pPr>
    <w:rPr>
      <w:rFonts w:ascii="Segoe UI" w:hAnsi="Segoe UI" w:cs="Segoe UI"/>
      <w:sz w:val="18"/>
      <w:szCs w:val="18"/>
    </w:rPr>
  </w:style>
  <w:style w:type="paragraph" w:styleId="7">
    <w:name w:val="footer"/>
    <w:basedOn w:val="1"/>
    <w:link w:val="14"/>
    <w:unhideWhenUsed/>
    <w:qFormat/>
    <w:uiPriority w:val="99"/>
    <w:pPr>
      <w:tabs>
        <w:tab w:val="center" w:pos="4513"/>
        <w:tab w:val="right" w:pos="9026"/>
      </w:tabs>
      <w:spacing w:after="0" w:line="240" w:lineRule="auto"/>
    </w:pPr>
  </w:style>
  <w:style w:type="paragraph" w:styleId="8">
    <w:name w:val="header"/>
    <w:basedOn w:val="1"/>
    <w:link w:val="13"/>
    <w:unhideWhenUsed/>
    <w:uiPriority w:val="99"/>
    <w:pPr>
      <w:tabs>
        <w:tab w:val="center" w:pos="4513"/>
        <w:tab w:val="right" w:pos="9026"/>
      </w:tabs>
      <w:spacing w:after="0" w:line="240" w:lineRule="auto"/>
    </w:pPr>
  </w:style>
  <w:style w:type="paragraph" w:styleId="9">
    <w:name w:val="Normal (Web)"/>
    <w:basedOn w:val="1"/>
    <w:unhideWhenUsed/>
    <w:uiPriority w:val="99"/>
    <w:pPr>
      <w:spacing w:before="100" w:beforeAutospacing="1" w:after="100" w:afterAutospacing="1" w:line="240" w:lineRule="auto"/>
    </w:pPr>
    <w:rPr>
      <w:rFonts w:ascii="Times New Roman" w:hAnsi="Times New Roman" w:eastAsia="Times New Roman" w:cs="Times New Roman"/>
      <w:sz w:val="24"/>
      <w:szCs w:val="24"/>
    </w:rPr>
  </w:style>
  <w:style w:type="paragraph" w:styleId="12">
    <w:name w:val="List Paragraph"/>
    <w:basedOn w:val="1"/>
    <w:qFormat/>
    <w:uiPriority w:val="34"/>
    <w:pPr>
      <w:spacing w:after="0" w:line="240" w:lineRule="auto"/>
      <w:ind w:left="720"/>
      <w:contextualSpacing/>
    </w:pPr>
    <w:rPr>
      <w:rFonts w:ascii="Times New Roman" w:hAnsi="Times New Roman" w:eastAsia="Times New Roman" w:cs="Times New Roman"/>
      <w:sz w:val="24"/>
      <w:szCs w:val="24"/>
    </w:rPr>
  </w:style>
  <w:style w:type="character" w:customStyle="1" w:styleId="13">
    <w:name w:val="Header Char"/>
    <w:basedOn w:val="11"/>
    <w:link w:val="8"/>
    <w:uiPriority w:val="99"/>
  </w:style>
  <w:style w:type="character" w:customStyle="1" w:styleId="14">
    <w:name w:val="Footer Char"/>
    <w:basedOn w:val="11"/>
    <w:link w:val="7"/>
    <w:qFormat/>
    <w:uiPriority w:val="99"/>
  </w:style>
  <w:style w:type="character" w:customStyle="1" w:styleId="15">
    <w:name w:val="Balloon Text Char"/>
    <w:basedOn w:val="11"/>
    <w:link w:val="6"/>
    <w:semiHidden/>
    <w:qFormat/>
    <w:uiPriority w:val="99"/>
    <w:rPr>
      <w:rFonts w:ascii="Segoe UI" w:hAnsi="Segoe UI" w:cs="Segoe UI"/>
      <w:sz w:val="18"/>
      <w:szCs w:val="18"/>
    </w:rPr>
  </w:style>
  <w:style w:type="character" w:customStyle="1" w:styleId="16">
    <w:name w:val="Heading 1 Char"/>
    <w:basedOn w:val="11"/>
    <w:link w:val="2"/>
    <w:uiPriority w:val="0"/>
    <w:rPr>
      <w:rFonts w:ascii="Times New Roman" w:hAnsi="Times New Roman" w:eastAsia="宋体" w:cs="Times New Roman"/>
      <w:b/>
      <w:bCs/>
      <w:sz w:val="42"/>
      <w:szCs w:val="42"/>
      <w:lang w:val="en-US"/>
    </w:rPr>
  </w:style>
  <w:style w:type="character" w:customStyle="1" w:styleId="17">
    <w:name w:val="Heading 2 Char"/>
    <w:basedOn w:val="11"/>
    <w:link w:val="3"/>
    <w:uiPriority w:val="0"/>
    <w:rPr>
      <w:rFonts w:ascii="Times New Roman" w:hAnsi="Times New Roman" w:eastAsia="宋体" w:cs="Times New Roman"/>
      <w:sz w:val="28"/>
      <w:szCs w:val="28"/>
      <w:lang w:val="en-US"/>
    </w:rPr>
  </w:style>
  <w:style w:type="character" w:customStyle="1" w:styleId="18">
    <w:name w:val="Heading 3 Char"/>
    <w:basedOn w:val="11"/>
    <w:link w:val="4"/>
    <w:uiPriority w:val="0"/>
    <w:rPr>
      <w:rFonts w:ascii="Times New Roman" w:hAnsi="Times New Roman" w:eastAsia="宋体" w:cs="Times New Roman"/>
      <w:sz w:val="28"/>
      <w:szCs w:val="28"/>
      <w:lang w:val="en-US"/>
    </w:rPr>
  </w:style>
  <w:style w:type="character" w:customStyle="1" w:styleId="19">
    <w:name w:val="Heading 4 Char"/>
    <w:basedOn w:val="11"/>
    <w:link w:val="5"/>
    <w:uiPriority w:val="0"/>
    <w:rPr>
      <w:rFonts w:ascii="Times New Roman" w:hAnsi="Times New Roman" w:eastAsia="宋体" w:cs="Times New Roman"/>
      <w:sz w:val="24"/>
      <w:szCs w:val="24"/>
      <w:lang w:val="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w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3DBC09-3127-4817-A33B-0F7828FACA8E}">
  <ds:schemaRefs/>
</ds:datastoreItem>
</file>

<file path=docProps/app.xml><?xml version="1.0" encoding="utf-8"?>
<Properties xmlns="http://schemas.openxmlformats.org/officeDocument/2006/extended-properties" xmlns:vt="http://schemas.openxmlformats.org/officeDocument/2006/docPropsVTypes">
  <Template>Normal</Template>
  <Pages>5</Pages>
  <Words>671</Words>
  <Characters>3827</Characters>
  <Lines>31</Lines>
  <Paragraphs>8</Paragraphs>
  <TotalTime>0</TotalTime>
  <ScaleCrop>false</ScaleCrop>
  <LinksUpToDate>false</LinksUpToDate>
  <CharactersWithSpaces>4490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2019-05-05T05:17:00Z</dcterms:created>
  <dc:creator>Admin</dc:creator>
  <cp:lastModifiedBy>Ken</cp:lastModifiedBy>
  <cp:lastPrinted>2016-05-24T08:07:00Z</cp:lastPrinted>
  <dcterms:modified xsi:type="dcterms:W3CDTF">2020-09-23T01:01:05Z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